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1BD" w:rsidRPr="00372C92" w:rsidRDefault="00FB6A1F" w:rsidP="00FB6A1F">
      <w:pPr>
        <w:pStyle w:val="20"/>
        <w:widowControl w:val="0"/>
        <w:shd w:val="clear" w:color="auto" w:fill="auto"/>
        <w:tabs>
          <w:tab w:val="left" w:pos="675"/>
        </w:tabs>
        <w:spacing w:before="0" w:after="927" w:line="276" w:lineRule="auto"/>
        <w:ind w:firstLine="0"/>
        <w:rPr>
          <w:b/>
          <w:sz w:val="28"/>
          <w:szCs w:val="28"/>
          <w:lang w:val="uk-UA"/>
        </w:rPr>
      </w:pPr>
      <w:r w:rsidRPr="00372C92">
        <w:rPr>
          <w:b/>
          <w:sz w:val="28"/>
          <w:szCs w:val="28"/>
          <w:lang w:val="uk-UA"/>
        </w:rPr>
        <w:t xml:space="preserve">                       </w:t>
      </w:r>
      <w:r w:rsidR="00CB41BD" w:rsidRPr="00372C92">
        <w:rPr>
          <w:b/>
          <w:sz w:val="28"/>
          <w:szCs w:val="28"/>
          <w:lang w:val="uk-UA"/>
        </w:rPr>
        <w:t xml:space="preserve">                                                                  ПРОЕКТ (базовий)</w:t>
      </w:r>
    </w:p>
    <w:p w:rsidR="00CB41BD" w:rsidRPr="00372C92" w:rsidRDefault="00CB41BD" w:rsidP="00A9257C">
      <w:pPr>
        <w:pStyle w:val="20"/>
        <w:widowControl w:val="0"/>
        <w:shd w:val="clear" w:color="auto" w:fill="auto"/>
        <w:tabs>
          <w:tab w:val="left" w:pos="675"/>
        </w:tabs>
        <w:spacing w:before="0" w:after="927" w:line="276" w:lineRule="auto"/>
        <w:ind w:firstLine="0"/>
        <w:jc w:val="center"/>
        <w:rPr>
          <w:b/>
          <w:sz w:val="36"/>
          <w:szCs w:val="36"/>
          <w:lang w:val="uk-UA"/>
        </w:rPr>
      </w:pPr>
      <w:r w:rsidRPr="00372C92">
        <w:rPr>
          <w:b/>
          <w:sz w:val="36"/>
          <w:szCs w:val="36"/>
          <w:lang w:val="uk-UA"/>
        </w:rPr>
        <w:t xml:space="preserve">Правила ефективного судочинства </w:t>
      </w:r>
      <w:r w:rsidR="00D44BA6" w:rsidRPr="00372C92">
        <w:rPr>
          <w:b/>
          <w:sz w:val="36"/>
          <w:szCs w:val="36"/>
          <w:lang w:val="uk-UA"/>
        </w:rPr>
        <w:t xml:space="preserve"> </w:t>
      </w:r>
      <w:r w:rsidRPr="00372C92">
        <w:rPr>
          <w:b/>
          <w:sz w:val="36"/>
          <w:szCs w:val="36"/>
          <w:lang w:val="uk-UA"/>
        </w:rPr>
        <w:t>у  господарських судах</w:t>
      </w:r>
    </w:p>
    <w:p w:rsidR="0015310C" w:rsidRPr="00372C92" w:rsidRDefault="00ED5F14" w:rsidP="00FB6A1F">
      <w:pPr>
        <w:pStyle w:val="20"/>
        <w:widowControl w:val="0"/>
        <w:shd w:val="clear" w:color="auto" w:fill="auto"/>
        <w:tabs>
          <w:tab w:val="left" w:pos="675"/>
        </w:tabs>
        <w:spacing w:before="0" w:after="927" w:line="276" w:lineRule="auto"/>
        <w:ind w:firstLine="0"/>
        <w:rPr>
          <w:sz w:val="28"/>
          <w:szCs w:val="28"/>
          <w:lang w:val="uk-UA"/>
        </w:rPr>
      </w:pPr>
      <w:r w:rsidRPr="00372C92">
        <w:rPr>
          <w:sz w:val="28"/>
          <w:szCs w:val="28"/>
          <w:lang w:val="uk-UA"/>
        </w:rPr>
        <w:t xml:space="preserve"> ЗМІСТ</w:t>
      </w:r>
    </w:p>
    <w:p w:rsidR="00ED5F14" w:rsidRPr="00372C92" w:rsidRDefault="00ED5F14" w:rsidP="00A9257C">
      <w:pPr>
        <w:jc w:val="both"/>
        <w:rPr>
          <w:rFonts w:ascii="Times New Roman" w:hAnsi="Times New Roman"/>
          <w:sz w:val="28"/>
          <w:szCs w:val="28"/>
          <w:lang w:val="uk-UA"/>
        </w:rPr>
      </w:pPr>
      <w:r w:rsidRPr="00372C92">
        <w:rPr>
          <w:rFonts w:ascii="Times New Roman" w:hAnsi="Times New Roman"/>
          <w:sz w:val="28"/>
          <w:szCs w:val="28"/>
          <w:lang w:val="uk-UA"/>
        </w:rPr>
        <w:t>Преамбула</w:t>
      </w:r>
    </w:p>
    <w:p w:rsidR="00A47CF7" w:rsidRPr="00372C92" w:rsidRDefault="00A47CF7" w:rsidP="00A9257C">
      <w:pPr>
        <w:jc w:val="both"/>
        <w:rPr>
          <w:rFonts w:ascii="Times New Roman" w:hAnsi="Times New Roman"/>
          <w:sz w:val="28"/>
          <w:szCs w:val="28"/>
          <w:lang w:val="uk-UA"/>
        </w:rPr>
      </w:pPr>
      <w:r w:rsidRPr="00372C92">
        <w:rPr>
          <w:rFonts w:ascii="Times New Roman" w:hAnsi="Times New Roman"/>
          <w:sz w:val="28"/>
          <w:szCs w:val="28"/>
          <w:lang w:val="uk-UA"/>
        </w:rPr>
        <w:t>Розділ І. ЗАГАЛЬНІ ПОЛОЖЕННЯ</w:t>
      </w:r>
    </w:p>
    <w:p w:rsidR="00A47CF7" w:rsidRPr="00372C92" w:rsidRDefault="00A47CF7" w:rsidP="00A9257C">
      <w:pPr>
        <w:jc w:val="both"/>
        <w:rPr>
          <w:rFonts w:ascii="Times New Roman" w:hAnsi="Times New Roman"/>
          <w:sz w:val="28"/>
          <w:szCs w:val="28"/>
          <w:lang w:val="uk-UA"/>
        </w:rPr>
      </w:pPr>
      <w:r w:rsidRPr="00372C92">
        <w:rPr>
          <w:rFonts w:ascii="Times New Roman" w:hAnsi="Times New Roman"/>
          <w:sz w:val="28"/>
          <w:szCs w:val="28"/>
          <w:lang w:val="uk-UA"/>
        </w:rPr>
        <w:t>Розділ ІІ.</w:t>
      </w:r>
      <w:r w:rsidR="00DB7093" w:rsidRPr="00372C92">
        <w:rPr>
          <w:rFonts w:ascii="Times New Roman" w:hAnsi="Times New Roman"/>
          <w:sz w:val="28"/>
          <w:szCs w:val="28"/>
          <w:lang w:val="uk-UA"/>
        </w:rPr>
        <w:t xml:space="preserve"> ЗАГАЛЬНІ ЗАСАДИ ЗДІЙСНЕННЯ ГОСПОДАРСЬКОГО СУДОЧИНСТВА</w:t>
      </w:r>
    </w:p>
    <w:p w:rsidR="00DB7093" w:rsidRPr="00372C92" w:rsidRDefault="005829B1" w:rsidP="00A9257C">
      <w:pPr>
        <w:jc w:val="both"/>
        <w:rPr>
          <w:rFonts w:ascii="Times New Roman" w:hAnsi="Times New Roman"/>
          <w:sz w:val="28"/>
          <w:szCs w:val="28"/>
          <w:lang w:val="uk-UA"/>
        </w:rPr>
      </w:pPr>
      <w:r w:rsidRPr="00372C92">
        <w:rPr>
          <w:rFonts w:ascii="Times New Roman" w:hAnsi="Times New Roman"/>
          <w:sz w:val="28"/>
          <w:szCs w:val="28"/>
          <w:lang w:val="uk-UA"/>
        </w:rPr>
        <w:t>2.1. ПИТАННЯ ВІДВОДУ/САМОВІДВОДУ</w:t>
      </w:r>
    </w:p>
    <w:p w:rsidR="005829B1" w:rsidRPr="00372C92" w:rsidRDefault="005829B1" w:rsidP="00A9257C">
      <w:pPr>
        <w:jc w:val="both"/>
        <w:rPr>
          <w:rFonts w:ascii="Times New Roman" w:hAnsi="Times New Roman"/>
          <w:sz w:val="28"/>
          <w:szCs w:val="28"/>
          <w:lang w:val="uk-UA"/>
        </w:rPr>
      </w:pPr>
      <w:r w:rsidRPr="00372C92">
        <w:rPr>
          <w:rFonts w:ascii="Times New Roman" w:hAnsi="Times New Roman"/>
          <w:sz w:val="28"/>
          <w:szCs w:val="28"/>
          <w:lang w:val="uk-UA"/>
        </w:rPr>
        <w:t>2.2. ЗВЕРНЕННЯ ДО СУДУ</w:t>
      </w:r>
      <w:r w:rsidR="00BB01D1" w:rsidRPr="00372C92">
        <w:rPr>
          <w:rFonts w:ascii="Times New Roman" w:hAnsi="Times New Roman"/>
          <w:sz w:val="28"/>
          <w:szCs w:val="28"/>
          <w:lang w:val="uk-UA"/>
        </w:rPr>
        <w:t>, ПЛАНУВАННЯ СУДОВИХ ЗАСІДАНЬ ТА ПОВІДОМЛЕННЯ ПО СПРАВІ</w:t>
      </w:r>
    </w:p>
    <w:p w:rsidR="00BB01D1" w:rsidRPr="00372C92" w:rsidRDefault="00BB01D1" w:rsidP="00A9257C">
      <w:pPr>
        <w:jc w:val="both"/>
        <w:rPr>
          <w:rFonts w:ascii="Times New Roman" w:hAnsi="Times New Roman"/>
          <w:sz w:val="28"/>
          <w:szCs w:val="28"/>
          <w:lang w:val="uk-UA"/>
        </w:rPr>
      </w:pPr>
      <w:r w:rsidRPr="00372C92">
        <w:rPr>
          <w:rFonts w:ascii="Times New Roman" w:hAnsi="Times New Roman"/>
          <w:sz w:val="28"/>
          <w:szCs w:val="28"/>
          <w:lang w:val="uk-UA"/>
        </w:rPr>
        <w:t xml:space="preserve">2.3. </w:t>
      </w:r>
      <w:r w:rsidR="00AF3FA6" w:rsidRPr="00372C92">
        <w:rPr>
          <w:rFonts w:ascii="Times New Roman" w:hAnsi="Times New Roman"/>
          <w:sz w:val="28"/>
          <w:szCs w:val="28"/>
          <w:lang w:val="uk-UA"/>
        </w:rPr>
        <w:t>ВІДКЛАДЕННЯ СУДОВОГО РОЗГЛЯДУ</w:t>
      </w:r>
    </w:p>
    <w:p w:rsidR="00AF3FA6" w:rsidRPr="00372C92" w:rsidRDefault="00AF3FA6" w:rsidP="00A9257C">
      <w:pPr>
        <w:jc w:val="both"/>
        <w:rPr>
          <w:rFonts w:ascii="Times New Roman" w:hAnsi="Times New Roman"/>
          <w:sz w:val="28"/>
          <w:szCs w:val="28"/>
          <w:lang w:val="uk-UA"/>
        </w:rPr>
      </w:pPr>
      <w:r w:rsidRPr="00372C92">
        <w:rPr>
          <w:rFonts w:ascii="Times New Roman" w:hAnsi="Times New Roman"/>
          <w:sz w:val="28"/>
          <w:szCs w:val="28"/>
          <w:lang w:val="uk-UA"/>
        </w:rPr>
        <w:t xml:space="preserve">2.4. ДОКАЗИ І ДОКАЗУВАННЯ </w:t>
      </w:r>
    </w:p>
    <w:p w:rsidR="00AF3FA6" w:rsidRPr="00372C92" w:rsidRDefault="00AF3FA6" w:rsidP="00A9257C">
      <w:pPr>
        <w:jc w:val="both"/>
        <w:rPr>
          <w:rFonts w:ascii="Times New Roman" w:hAnsi="Times New Roman"/>
          <w:sz w:val="28"/>
          <w:szCs w:val="28"/>
          <w:lang w:val="uk-UA"/>
        </w:rPr>
      </w:pPr>
      <w:r w:rsidRPr="00372C92">
        <w:rPr>
          <w:rFonts w:ascii="Times New Roman" w:hAnsi="Times New Roman"/>
          <w:sz w:val="28"/>
          <w:szCs w:val="28"/>
          <w:lang w:val="uk-UA"/>
        </w:rPr>
        <w:t>2.5. ПОНОВЛЕННЯ ТА ПРОДОВЖЕННЯ ПРОЦЕСУАЛЬНИХ СТРОКІВ</w:t>
      </w:r>
    </w:p>
    <w:p w:rsidR="00AF3FA6" w:rsidRPr="00372C92" w:rsidRDefault="00FB6A1F" w:rsidP="00A9257C">
      <w:pPr>
        <w:jc w:val="both"/>
        <w:rPr>
          <w:rFonts w:ascii="Times New Roman" w:hAnsi="Times New Roman"/>
          <w:sz w:val="28"/>
          <w:szCs w:val="28"/>
          <w:lang w:val="uk-UA"/>
        </w:rPr>
      </w:pPr>
      <w:r w:rsidRPr="00372C92">
        <w:rPr>
          <w:rFonts w:ascii="Times New Roman" w:hAnsi="Times New Roman"/>
          <w:sz w:val="28"/>
          <w:szCs w:val="28"/>
          <w:lang w:val="uk-UA"/>
        </w:rPr>
        <w:t>Розділ ІІІ. СУДОВИЙ РОЗГЛЯД</w:t>
      </w:r>
    </w:p>
    <w:p w:rsidR="003B3773" w:rsidRPr="00372C92" w:rsidRDefault="003B3773" w:rsidP="00A9257C">
      <w:pPr>
        <w:jc w:val="both"/>
        <w:rPr>
          <w:rFonts w:ascii="Times New Roman" w:hAnsi="Times New Roman"/>
          <w:sz w:val="28"/>
          <w:szCs w:val="28"/>
          <w:lang w:val="uk-UA"/>
        </w:rPr>
      </w:pPr>
      <w:r w:rsidRPr="00372C92">
        <w:rPr>
          <w:rFonts w:ascii="Times New Roman" w:hAnsi="Times New Roman"/>
          <w:sz w:val="28"/>
          <w:szCs w:val="28"/>
          <w:lang w:val="uk-UA"/>
        </w:rPr>
        <w:t>Розділ І</w:t>
      </w:r>
      <w:r w:rsidR="00A9257C" w:rsidRPr="00372C92">
        <w:rPr>
          <w:rFonts w:ascii="Times New Roman" w:hAnsi="Times New Roman"/>
          <w:sz w:val="28"/>
          <w:szCs w:val="28"/>
          <w:lang w:val="en-US"/>
        </w:rPr>
        <w:t>V</w:t>
      </w:r>
      <w:r w:rsidR="00C74E9C" w:rsidRPr="00372C92">
        <w:rPr>
          <w:rFonts w:ascii="Times New Roman" w:hAnsi="Times New Roman"/>
          <w:sz w:val="28"/>
          <w:szCs w:val="28"/>
          <w:lang w:val="uk-UA"/>
        </w:rPr>
        <w:t>.</w:t>
      </w:r>
      <w:r w:rsidR="002C3959" w:rsidRPr="00372C92">
        <w:rPr>
          <w:rFonts w:ascii="Times New Roman" w:hAnsi="Times New Roman"/>
          <w:sz w:val="28"/>
          <w:szCs w:val="28"/>
          <w:lang w:val="uk-UA"/>
        </w:rPr>
        <w:t xml:space="preserve"> </w:t>
      </w:r>
      <w:r w:rsidR="002C3959" w:rsidRPr="00372C92">
        <w:rPr>
          <w:rFonts w:ascii="Times New Roman" w:hAnsi="Times New Roman"/>
          <w:bCs/>
          <w:sz w:val="28"/>
          <w:szCs w:val="28"/>
          <w:lang w:val="uk-UA"/>
        </w:rPr>
        <w:t>РОБОТА СУДУ В УМОВАХ НАДЗВИЧАЙНИХ СИТУАЦІЙ (ВОЄННИЙ СТАН, ЗАМІНУВАННЯ, КАРАНТИН тощо)</w:t>
      </w:r>
    </w:p>
    <w:p w:rsidR="0015310C" w:rsidRPr="00372C92" w:rsidRDefault="0015310C" w:rsidP="0015310C">
      <w:pPr>
        <w:rPr>
          <w:lang w:val="uk-UA"/>
        </w:rPr>
      </w:pPr>
    </w:p>
    <w:p w:rsidR="0015310C" w:rsidRPr="00372C92" w:rsidRDefault="0015310C" w:rsidP="0015310C">
      <w:pPr>
        <w:rPr>
          <w:lang w:val="uk-UA"/>
        </w:rPr>
      </w:pPr>
    </w:p>
    <w:p w:rsidR="0015310C" w:rsidRPr="00372C92" w:rsidRDefault="0015310C" w:rsidP="0015310C">
      <w:pPr>
        <w:rPr>
          <w:lang w:val="uk-UA"/>
        </w:rPr>
      </w:pPr>
    </w:p>
    <w:p w:rsidR="0015310C" w:rsidRPr="00372C92" w:rsidRDefault="0015310C" w:rsidP="0015310C">
      <w:pPr>
        <w:rPr>
          <w:lang w:val="uk-UA"/>
        </w:rPr>
      </w:pPr>
    </w:p>
    <w:p w:rsidR="0015310C" w:rsidRPr="00372C92" w:rsidRDefault="0015310C" w:rsidP="0015310C">
      <w:pPr>
        <w:rPr>
          <w:lang w:val="uk-UA"/>
        </w:rPr>
      </w:pPr>
    </w:p>
    <w:p w:rsidR="0015310C" w:rsidRPr="00372C92" w:rsidRDefault="0015310C" w:rsidP="0015310C">
      <w:pPr>
        <w:rPr>
          <w:lang w:val="uk-UA"/>
        </w:rPr>
      </w:pPr>
    </w:p>
    <w:p w:rsidR="00DD293D" w:rsidRPr="00372C92" w:rsidRDefault="00DD293D" w:rsidP="0015310C">
      <w:pPr>
        <w:rPr>
          <w:rFonts w:ascii="Times New Roman" w:hAnsi="Times New Roman"/>
          <w:sz w:val="28"/>
          <w:szCs w:val="28"/>
          <w:lang w:val="uk-UA"/>
        </w:rPr>
      </w:pPr>
    </w:p>
    <w:p w:rsidR="0015310C" w:rsidRPr="00372C92" w:rsidRDefault="00DD293D" w:rsidP="0015310C">
      <w:pPr>
        <w:rPr>
          <w:rFonts w:ascii="Times New Roman" w:hAnsi="Times New Roman"/>
          <w:sz w:val="28"/>
          <w:szCs w:val="28"/>
          <w:lang w:val="uk-UA"/>
        </w:rPr>
      </w:pPr>
      <w:r w:rsidRPr="00372C92">
        <w:rPr>
          <w:rFonts w:ascii="Times New Roman" w:hAnsi="Times New Roman"/>
          <w:sz w:val="28"/>
          <w:szCs w:val="28"/>
          <w:lang w:val="uk-UA"/>
        </w:rPr>
        <w:t xml:space="preserve">                                             ПРЕАМБУЛА</w:t>
      </w:r>
    </w:p>
    <w:p w:rsidR="00DD293D" w:rsidRPr="00372C92" w:rsidRDefault="00DD293D" w:rsidP="0015310C">
      <w:pPr>
        <w:pStyle w:val="20"/>
        <w:widowControl w:val="0"/>
        <w:shd w:val="clear" w:color="auto" w:fill="auto"/>
        <w:spacing w:before="0" w:after="0" w:line="276" w:lineRule="auto"/>
        <w:ind w:firstLine="840"/>
        <w:rPr>
          <w:sz w:val="28"/>
          <w:szCs w:val="28"/>
          <w:lang w:val="uk-UA"/>
        </w:rPr>
      </w:pPr>
    </w:p>
    <w:p w:rsidR="0015310C" w:rsidRPr="00372C92" w:rsidRDefault="0015310C" w:rsidP="00A9257C">
      <w:pPr>
        <w:pStyle w:val="20"/>
        <w:widowControl w:val="0"/>
        <w:shd w:val="clear" w:color="auto" w:fill="auto"/>
        <w:spacing w:before="0" w:after="0" w:line="276" w:lineRule="auto"/>
        <w:ind w:firstLine="840"/>
        <w:jc w:val="both"/>
        <w:rPr>
          <w:sz w:val="28"/>
          <w:szCs w:val="28"/>
          <w:lang w:val="uk-UA"/>
        </w:rPr>
      </w:pPr>
      <w:r w:rsidRPr="00372C92">
        <w:rPr>
          <w:sz w:val="28"/>
          <w:szCs w:val="28"/>
          <w:lang w:val="uk-UA"/>
        </w:rPr>
        <w:t>Ці Правила розроблені на підставі статей 1, 3, 55, 131-1, 131-2 Конституції України, статті 6 Конвенції про захист прав людини та основоположних свобод, статті 2 Закону України «Про судоустрій і статус суддів», статті 4 Закону України «Про адвокатуру та адвокатську діяльність», статей 42, 43 Господарського процесуального кодексу України, Рекомендацій CM/</w:t>
      </w:r>
      <w:proofErr w:type="spellStart"/>
      <w:r w:rsidRPr="00372C92">
        <w:rPr>
          <w:sz w:val="28"/>
          <w:szCs w:val="28"/>
          <w:lang w:val="uk-UA"/>
        </w:rPr>
        <w:t>Rec</w:t>
      </w:r>
      <w:proofErr w:type="spellEnd"/>
      <w:r w:rsidRPr="00372C92">
        <w:rPr>
          <w:sz w:val="28"/>
          <w:szCs w:val="28"/>
          <w:lang w:val="uk-UA"/>
        </w:rPr>
        <w:t xml:space="preserve"> (2010) № 12 Комітету Міністрів Ради Європи від 17 листопада 2010 року щодо суддів та виходять з принципу верховенства права, не суперечать чинному законодавству, відповідно до якого суд вирішує справи, запроваджуючи єдині стандарти вирішення процесуальних питань, які оформлюються ухвалами і зазвичай приймаються із застосуванням суддівського розсуду.</w:t>
      </w:r>
    </w:p>
    <w:p w:rsidR="0015310C" w:rsidRPr="00372C92" w:rsidRDefault="0015310C" w:rsidP="00A9257C">
      <w:pPr>
        <w:pStyle w:val="20"/>
        <w:widowControl w:val="0"/>
        <w:shd w:val="clear" w:color="auto" w:fill="auto"/>
        <w:spacing w:before="0" w:after="0" w:line="276" w:lineRule="auto"/>
        <w:ind w:firstLine="840"/>
        <w:jc w:val="both"/>
        <w:rPr>
          <w:sz w:val="28"/>
          <w:szCs w:val="28"/>
          <w:lang w:val="en-US"/>
        </w:rPr>
      </w:pPr>
      <w:r w:rsidRPr="00372C92">
        <w:rPr>
          <w:sz w:val="28"/>
          <w:szCs w:val="28"/>
          <w:lang w:val="uk-UA"/>
        </w:rPr>
        <w:t xml:space="preserve">Метою запровадження Правил є сприяння належному плануванню та організації розгляду справ, ефективному використанню ресурсів, процесуальній економії та запровадженню більшої прозорості та транспарентності правосуддя. </w:t>
      </w:r>
    </w:p>
    <w:p w:rsidR="00A9257C" w:rsidRPr="00372C92" w:rsidRDefault="00A9257C" w:rsidP="00A9257C">
      <w:pPr>
        <w:pStyle w:val="20"/>
        <w:widowControl w:val="0"/>
        <w:shd w:val="clear" w:color="auto" w:fill="auto"/>
        <w:spacing w:before="0" w:after="0" w:line="276" w:lineRule="auto"/>
        <w:ind w:firstLine="840"/>
        <w:jc w:val="both"/>
        <w:rPr>
          <w:sz w:val="28"/>
          <w:szCs w:val="28"/>
          <w:lang w:val="en-US"/>
        </w:rPr>
      </w:pPr>
    </w:p>
    <w:p w:rsidR="00A9257C" w:rsidRPr="00372C92" w:rsidRDefault="00A9257C" w:rsidP="00A9257C">
      <w:pPr>
        <w:pStyle w:val="20"/>
        <w:widowControl w:val="0"/>
        <w:shd w:val="clear" w:color="auto" w:fill="auto"/>
        <w:spacing w:before="0" w:after="0" w:line="276" w:lineRule="auto"/>
        <w:ind w:firstLine="840"/>
        <w:jc w:val="both"/>
        <w:rPr>
          <w:sz w:val="28"/>
          <w:szCs w:val="28"/>
          <w:lang w:val="en-US"/>
        </w:rPr>
      </w:pPr>
    </w:p>
    <w:p w:rsidR="00A9257C" w:rsidRPr="00372C92" w:rsidRDefault="00A9257C" w:rsidP="00A9257C">
      <w:pPr>
        <w:pStyle w:val="20"/>
        <w:widowControl w:val="0"/>
        <w:shd w:val="clear" w:color="auto" w:fill="auto"/>
        <w:spacing w:before="0" w:after="0" w:line="276" w:lineRule="auto"/>
        <w:ind w:firstLine="840"/>
        <w:jc w:val="both"/>
        <w:rPr>
          <w:sz w:val="28"/>
          <w:szCs w:val="28"/>
          <w:lang w:val="en-US"/>
        </w:rPr>
      </w:pPr>
    </w:p>
    <w:p w:rsidR="00A9257C" w:rsidRPr="00372C92" w:rsidRDefault="00A9257C" w:rsidP="00A9257C">
      <w:pPr>
        <w:pStyle w:val="20"/>
        <w:widowControl w:val="0"/>
        <w:shd w:val="clear" w:color="auto" w:fill="auto"/>
        <w:spacing w:before="0" w:after="0" w:line="276" w:lineRule="auto"/>
        <w:ind w:firstLine="840"/>
        <w:jc w:val="both"/>
        <w:rPr>
          <w:sz w:val="28"/>
          <w:szCs w:val="28"/>
          <w:lang w:val="en-US"/>
        </w:rPr>
      </w:pPr>
    </w:p>
    <w:p w:rsidR="00A9257C" w:rsidRPr="00372C92" w:rsidRDefault="00A9257C" w:rsidP="00A9257C">
      <w:pPr>
        <w:pStyle w:val="20"/>
        <w:widowControl w:val="0"/>
        <w:shd w:val="clear" w:color="auto" w:fill="auto"/>
        <w:spacing w:before="0" w:after="0" w:line="276" w:lineRule="auto"/>
        <w:ind w:firstLine="840"/>
        <w:jc w:val="both"/>
        <w:rPr>
          <w:sz w:val="28"/>
          <w:szCs w:val="28"/>
          <w:lang w:val="en-US"/>
        </w:rPr>
      </w:pPr>
    </w:p>
    <w:p w:rsidR="00A9257C" w:rsidRPr="00372C92" w:rsidRDefault="00A9257C" w:rsidP="00A9257C">
      <w:pPr>
        <w:pStyle w:val="20"/>
        <w:widowControl w:val="0"/>
        <w:shd w:val="clear" w:color="auto" w:fill="auto"/>
        <w:spacing w:before="0" w:after="0" w:line="276" w:lineRule="auto"/>
        <w:ind w:firstLine="840"/>
        <w:jc w:val="both"/>
        <w:rPr>
          <w:sz w:val="28"/>
          <w:szCs w:val="28"/>
          <w:lang w:val="en-US"/>
        </w:rPr>
      </w:pPr>
    </w:p>
    <w:p w:rsidR="00A9257C" w:rsidRPr="00372C92" w:rsidRDefault="00A9257C" w:rsidP="00A9257C">
      <w:pPr>
        <w:pStyle w:val="20"/>
        <w:widowControl w:val="0"/>
        <w:shd w:val="clear" w:color="auto" w:fill="auto"/>
        <w:spacing w:before="0" w:after="0" w:line="276" w:lineRule="auto"/>
        <w:ind w:firstLine="840"/>
        <w:jc w:val="both"/>
        <w:rPr>
          <w:sz w:val="28"/>
          <w:szCs w:val="28"/>
          <w:lang w:val="en-US"/>
        </w:rPr>
      </w:pPr>
    </w:p>
    <w:p w:rsidR="00A9257C" w:rsidRPr="00372C92" w:rsidRDefault="00A9257C" w:rsidP="00A9257C">
      <w:pPr>
        <w:pStyle w:val="20"/>
        <w:widowControl w:val="0"/>
        <w:shd w:val="clear" w:color="auto" w:fill="auto"/>
        <w:spacing w:before="0" w:after="0" w:line="276" w:lineRule="auto"/>
        <w:ind w:firstLine="840"/>
        <w:jc w:val="both"/>
        <w:rPr>
          <w:sz w:val="28"/>
          <w:szCs w:val="28"/>
          <w:lang w:val="en-US"/>
        </w:rPr>
      </w:pPr>
    </w:p>
    <w:p w:rsidR="0015310C" w:rsidRPr="00372C92" w:rsidRDefault="0015310C" w:rsidP="0015310C">
      <w:pPr>
        <w:pStyle w:val="20"/>
        <w:widowControl w:val="0"/>
        <w:shd w:val="clear" w:color="auto" w:fill="auto"/>
        <w:spacing w:before="0" w:after="0"/>
        <w:ind w:firstLine="840"/>
        <w:rPr>
          <w:lang w:val="uk-UA"/>
        </w:rPr>
      </w:pPr>
    </w:p>
    <w:p w:rsidR="0015310C" w:rsidRPr="00372C92" w:rsidRDefault="0015310C" w:rsidP="0015310C">
      <w:pPr>
        <w:pStyle w:val="20"/>
        <w:widowControl w:val="0"/>
        <w:shd w:val="clear" w:color="auto" w:fill="auto"/>
        <w:spacing w:before="0" w:after="0"/>
        <w:ind w:firstLine="0"/>
        <w:rPr>
          <w:lang w:val="uk-UA"/>
        </w:rPr>
      </w:pPr>
      <w:r w:rsidRPr="00372C92">
        <w:rPr>
          <w:lang w:val="uk-UA"/>
        </w:rPr>
        <w:tab/>
      </w:r>
    </w:p>
    <w:p w:rsidR="0015310C" w:rsidRPr="00372C92" w:rsidRDefault="0015310C" w:rsidP="0015310C">
      <w:pPr>
        <w:pStyle w:val="20"/>
        <w:widowControl w:val="0"/>
        <w:shd w:val="clear" w:color="auto" w:fill="auto"/>
        <w:spacing w:before="0" w:after="0"/>
        <w:ind w:firstLine="0"/>
        <w:rPr>
          <w:lang w:val="uk-UA"/>
        </w:rPr>
      </w:pPr>
    </w:p>
    <w:p w:rsidR="0015310C" w:rsidRPr="00372C92" w:rsidRDefault="0015310C" w:rsidP="0015310C">
      <w:pPr>
        <w:pStyle w:val="20"/>
        <w:widowControl w:val="0"/>
        <w:shd w:val="clear" w:color="auto" w:fill="auto"/>
        <w:spacing w:before="0" w:after="0"/>
        <w:ind w:firstLine="0"/>
        <w:rPr>
          <w:lang w:val="uk-UA"/>
        </w:rPr>
      </w:pPr>
    </w:p>
    <w:p w:rsidR="0015310C" w:rsidRPr="00372C92" w:rsidRDefault="0015310C" w:rsidP="0015310C">
      <w:pPr>
        <w:pStyle w:val="20"/>
        <w:widowControl w:val="0"/>
        <w:shd w:val="clear" w:color="auto" w:fill="auto"/>
        <w:spacing w:before="0" w:after="0"/>
        <w:ind w:firstLine="0"/>
        <w:rPr>
          <w:lang w:val="uk-UA"/>
        </w:rPr>
      </w:pPr>
    </w:p>
    <w:p w:rsidR="0015310C" w:rsidRPr="00372C92" w:rsidRDefault="0015310C" w:rsidP="0015310C">
      <w:pPr>
        <w:pStyle w:val="20"/>
        <w:widowControl w:val="0"/>
        <w:shd w:val="clear" w:color="auto" w:fill="auto"/>
        <w:spacing w:before="0" w:after="0"/>
        <w:ind w:firstLine="0"/>
        <w:rPr>
          <w:lang w:val="uk-UA"/>
        </w:rPr>
      </w:pPr>
    </w:p>
    <w:p w:rsidR="0015310C" w:rsidRPr="00372C92" w:rsidRDefault="0015310C" w:rsidP="0015310C">
      <w:pPr>
        <w:pStyle w:val="20"/>
        <w:widowControl w:val="0"/>
        <w:shd w:val="clear" w:color="auto" w:fill="auto"/>
        <w:spacing w:before="0" w:after="0"/>
        <w:ind w:firstLine="0"/>
        <w:rPr>
          <w:lang w:val="uk-UA"/>
        </w:rPr>
      </w:pPr>
    </w:p>
    <w:p w:rsidR="0015310C" w:rsidRPr="00372C92" w:rsidRDefault="0015310C" w:rsidP="0015310C">
      <w:pPr>
        <w:pStyle w:val="20"/>
        <w:widowControl w:val="0"/>
        <w:shd w:val="clear" w:color="auto" w:fill="auto"/>
        <w:spacing w:before="0" w:after="0"/>
        <w:ind w:firstLine="0"/>
        <w:rPr>
          <w:lang w:val="uk-UA"/>
        </w:rPr>
      </w:pPr>
    </w:p>
    <w:p w:rsidR="0015310C" w:rsidRPr="00372C92" w:rsidRDefault="0015310C" w:rsidP="0015310C">
      <w:pPr>
        <w:pStyle w:val="20"/>
        <w:widowControl w:val="0"/>
        <w:shd w:val="clear" w:color="auto" w:fill="auto"/>
        <w:spacing w:before="0" w:after="0"/>
        <w:ind w:firstLine="0"/>
        <w:rPr>
          <w:lang w:val="uk-UA"/>
        </w:rPr>
      </w:pPr>
    </w:p>
    <w:p w:rsidR="0015310C" w:rsidRPr="00372C92" w:rsidRDefault="0015310C" w:rsidP="0015310C">
      <w:pPr>
        <w:pStyle w:val="20"/>
        <w:widowControl w:val="0"/>
        <w:shd w:val="clear" w:color="auto" w:fill="auto"/>
        <w:spacing w:before="0" w:after="0"/>
        <w:ind w:firstLine="0"/>
        <w:rPr>
          <w:lang w:val="uk-UA"/>
        </w:rPr>
      </w:pPr>
    </w:p>
    <w:p w:rsidR="0015310C" w:rsidRPr="00372C92" w:rsidRDefault="0015310C" w:rsidP="0015310C">
      <w:pPr>
        <w:pStyle w:val="20"/>
        <w:widowControl w:val="0"/>
        <w:shd w:val="clear" w:color="auto" w:fill="auto"/>
        <w:spacing w:before="0" w:after="0"/>
        <w:ind w:firstLine="0"/>
        <w:rPr>
          <w:lang w:val="uk-UA"/>
        </w:rPr>
      </w:pPr>
    </w:p>
    <w:p w:rsidR="007A055F" w:rsidRPr="00372C92" w:rsidRDefault="007A055F" w:rsidP="0015310C">
      <w:pPr>
        <w:pStyle w:val="20"/>
        <w:widowControl w:val="0"/>
        <w:shd w:val="clear" w:color="auto" w:fill="auto"/>
        <w:spacing w:before="0" w:after="0"/>
        <w:ind w:firstLine="0"/>
        <w:rPr>
          <w:lang w:val="uk-UA"/>
        </w:rPr>
      </w:pPr>
    </w:p>
    <w:p w:rsidR="00DD293D" w:rsidRPr="00372C92" w:rsidRDefault="00DD293D" w:rsidP="0015310C">
      <w:pPr>
        <w:pStyle w:val="20"/>
        <w:widowControl w:val="0"/>
        <w:shd w:val="clear" w:color="auto" w:fill="auto"/>
        <w:spacing w:before="0" w:after="0"/>
        <w:ind w:firstLine="0"/>
        <w:rPr>
          <w:sz w:val="28"/>
          <w:szCs w:val="28"/>
          <w:lang w:val="uk-UA"/>
        </w:rPr>
      </w:pPr>
    </w:p>
    <w:p w:rsidR="00DD293D" w:rsidRPr="00372C92" w:rsidRDefault="00DD293D" w:rsidP="0015310C">
      <w:pPr>
        <w:pStyle w:val="20"/>
        <w:widowControl w:val="0"/>
        <w:shd w:val="clear" w:color="auto" w:fill="auto"/>
        <w:spacing w:before="0" w:after="0"/>
        <w:ind w:firstLine="0"/>
        <w:rPr>
          <w:sz w:val="28"/>
          <w:szCs w:val="28"/>
          <w:lang w:val="uk-UA"/>
        </w:rPr>
      </w:pPr>
    </w:p>
    <w:p w:rsidR="0015310C" w:rsidRPr="00372C92" w:rsidRDefault="00DD293D" w:rsidP="0015310C">
      <w:pPr>
        <w:pStyle w:val="20"/>
        <w:widowControl w:val="0"/>
        <w:shd w:val="clear" w:color="auto" w:fill="auto"/>
        <w:spacing w:before="0" w:after="0"/>
        <w:ind w:firstLine="0"/>
        <w:rPr>
          <w:sz w:val="28"/>
          <w:szCs w:val="28"/>
          <w:lang w:val="uk-UA"/>
        </w:rPr>
      </w:pPr>
      <w:r w:rsidRPr="00372C92">
        <w:rPr>
          <w:sz w:val="28"/>
          <w:szCs w:val="28"/>
          <w:lang w:val="uk-UA"/>
        </w:rPr>
        <w:lastRenderedPageBreak/>
        <w:t xml:space="preserve">                             </w:t>
      </w:r>
      <w:r w:rsidR="0015310C" w:rsidRPr="00372C92">
        <w:rPr>
          <w:sz w:val="28"/>
          <w:szCs w:val="28"/>
          <w:lang w:val="uk-UA"/>
        </w:rPr>
        <w:t>Розділ І. ЗАГАЛЬНІ ПОЛОЖЕННЯ.</w:t>
      </w:r>
    </w:p>
    <w:p w:rsidR="007232AA" w:rsidRPr="00372C92" w:rsidRDefault="007232AA" w:rsidP="0015310C">
      <w:pPr>
        <w:pStyle w:val="20"/>
        <w:widowControl w:val="0"/>
        <w:shd w:val="clear" w:color="auto" w:fill="auto"/>
        <w:spacing w:before="0" w:after="0"/>
        <w:ind w:firstLine="0"/>
        <w:rPr>
          <w:sz w:val="28"/>
          <w:szCs w:val="28"/>
          <w:lang w:val="uk-UA"/>
        </w:rPr>
      </w:pPr>
    </w:p>
    <w:p w:rsidR="0015310C" w:rsidRPr="00372C92" w:rsidRDefault="00152BC2" w:rsidP="00F926C2">
      <w:pPr>
        <w:spacing w:before="120" w:after="120"/>
        <w:ind w:firstLine="284"/>
        <w:jc w:val="both"/>
        <w:rPr>
          <w:rFonts w:ascii="Times New Roman" w:hAnsi="Times New Roman"/>
          <w:sz w:val="28"/>
          <w:szCs w:val="28"/>
          <w:lang w:val="uk-UA"/>
        </w:rPr>
      </w:pPr>
      <w:r w:rsidRPr="00372C92">
        <w:rPr>
          <w:rFonts w:ascii="Times New Roman" w:hAnsi="Times New Roman"/>
          <w:sz w:val="28"/>
          <w:szCs w:val="28"/>
          <w:lang w:val="uk-UA"/>
        </w:rPr>
        <w:t xml:space="preserve">      </w:t>
      </w:r>
      <w:r w:rsidR="0015310C" w:rsidRPr="00372C92">
        <w:rPr>
          <w:rFonts w:ascii="Times New Roman" w:hAnsi="Times New Roman"/>
          <w:sz w:val="28"/>
          <w:szCs w:val="28"/>
          <w:lang w:val="uk-UA"/>
        </w:rPr>
        <w:t xml:space="preserve">Розгляд справ у </w:t>
      </w:r>
      <w:r w:rsidR="006E0114" w:rsidRPr="00372C92">
        <w:rPr>
          <w:rFonts w:ascii="Times New Roman" w:hAnsi="Times New Roman"/>
          <w:sz w:val="28"/>
          <w:szCs w:val="28"/>
          <w:lang w:val="uk-UA"/>
        </w:rPr>
        <w:t xml:space="preserve">господарському </w:t>
      </w:r>
      <w:r w:rsidR="0015310C" w:rsidRPr="00372C92">
        <w:rPr>
          <w:rFonts w:ascii="Times New Roman" w:hAnsi="Times New Roman"/>
          <w:sz w:val="28"/>
          <w:szCs w:val="28"/>
          <w:lang w:val="uk-UA"/>
        </w:rPr>
        <w:t>суді проводиться усно і відкрито, крім випадків,</w:t>
      </w:r>
      <w:r w:rsidR="00F926C2" w:rsidRPr="00372C92">
        <w:rPr>
          <w:rFonts w:ascii="Times New Roman" w:hAnsi="Times New Roman"/>
          <w:sz w:val="28"/>
          <w:szCs w:val="28"/>
          <w:lang w:val="uk-UA"/>
        </w:rPr>
        <w:t xml:space="preserve"> </w:t>
      </w:r>
      <w:r w:rsidR="0015310C" w:rsidRPr="00372C92">
        <w:rPr>
          <w:rFonts w:ascii="Times New Roman" w:hAnsi="Times New Roman"/>
          <w:sz w:val="28"/>
          <w:szCs w:val="28"/>
          <w:lang w:val="uk-UA"/>
        </w:rPr>
        <w:t xml:space="preserve">передбачених цим Кодексом. </w:t>
      </w:r>
      <w:bookmarkStart w:id="0" w:name="n6073"/>
      <w:bookmarkEnd w:id="0"/>
    </w:p>
    <w:p w:rsidR="00206BC4" w:rsidRPr="00372C92" w:rsidRDefault="00206BC4" w:rsidP="00F926C2">
      <w:pPr>
        <w:spacing w:before="120" w:after="120"/>
        <w:ind w:firstLine="284"/>
        <w:jc w:val="both"/>
        <w:rPr>
          <w:rFonts w:ascii="Times New Roman" w:hAnsi="Times New Roman"/>
          <w:sz w:val="28"/>
          <w:szCs w:val="28"/>
          <w:lang w:val="uk-UA"/>
        </w:rPr>
      </w:pPr>
    </w:p>
    <w:p w:rsidR="0015310C" w:rsidRPr="00372C92" w:rsidRDefault="0015310C" w:rsidP="0015310C">
      <w:pPr>
        <w:pStyle w:val="a3"/>
        <w:spacing w:before="120" w:after="0" w:line="240" w:lineRule="auto"/>
        <w:ind w:left="0" w:firstLine="720"/>
        <w:jc w:val="both"/>
        <w:rPr>
          <w:rFonts w:ascii="Times New Roman" w:hAnsi="Times New Roman"/>
          <w:sz w:val="28"/>
          <w:szCs w:val="28"/>
          <w:lang w:val="uk-UA"/>
        </w:rPr>
      </w:pPr>
      <w:r w:rsidRPr="00372C92">
        <w:rPr>
          <w:rFonts w:ascii="Times New Roman" w:hAnsi="Times New Roman"/>
          <w:sz w:val="28"/>
          <w:szCs w:val="28"/>
          <w:lang w:val="uk-UA"/>
        </w:rPr>
        <w:t xml:space="preserve"> Будь-яка особа має право бути присутньою у відкритому судовому засіданні.</w:t>
      </w:r>
    </w:p>
    <w:p w:rsidR="00206BC4" w:rsidRPr="00372C92" w:rsidRDefault="00206BC4" w:rsidP="0015310C">
      <w:pPr>
        <w:pStyle w:val="a3"/>
        <w:spacing w:before="120" w:after="0" w:line="240" w:lineRule="auto"/>
        <w:ind w:left="0" w:firstLine="720"/>
        <w:jc w:val="both"/>
        <w:rPr>
          <w:rFonts w:ascii="Times New Roman" w:hAnsi="Times New Roman"/>
          <w:sz w:val="28"/>
          <w:szCs w:val="28"/>
          <w:lang w:val="uk-UA"/>
        </w:rPr>
      </w:pPr>
    </w:p>
    <w:p w:rsidR="0015310C" w:rsidRPr="00372C92" w:rsidRDefault="0015310C" w:rsidP="0015310C">
      <w:pPr>
        <w:pStyle w:val="a3"/>
        <w:spacing w:before="120" w:after="120"/>
        <w:ind w:left="0"/>
        <w:jc w:val="both"/>
        <w:rPr>
          <w:rFonts w:ascii="Times New Roman" w:hAnsi="Times New Roman"/>
          <w:sz w:val="28"/>
          <w:szCs w:val="28"/>
          <w:shd w:val="clear" w:color="auto" w:fill="FFFFFF"/>
          <w:lang w:val="uk-UA"/>
        </w:rPr>
      </w:pPr>
      <w:r w:rsidRPr="00372C92">
        <w:rPr>
          <w:rFonts w:ascii="Times New Roman" w:hAnsi="Times New Roman"/>
          <w:sz w:val="28"/>
          <w:szCs w:val="28"/>
          <w:shd w:val="clear" w:color="auto" w:fill="FFFFFF"/>
          <w:lang w:val="uk-UA"/>
        </w:rPr>
        <w:t xml:space="preserve">           Особи, присутні в залі під час судового засідання, можуть робити записи процесу письмово, проводити фотозйомку, </w:t>
      </w:r>
      <w:proofErr w:type="spellStart"/>
      <w:r w:rsidRPr="00372C92">
        <w:rPr>
          <w:rFonts w:ascii="Times New Roman" w:hAnsi="Times New Roman"/>
          <w:sz w:val="28"/>
          <w:szCs w:val="28"/>
          <w:shd w:val="clear" w:color="auto" w:fill="FFFFFF"/>
          <w:lang w:val="uk-UA"/>
        </w:rPr>
        <w:t>відео-</w:t>
      </w:r>
      <w:proofErr w:type="spellEnd"/>
      <w:r w:rsidRPr="00372C92">
        <w:rPr>
          <w:rFonts w:ascii="Times New Roman" w:hAnsi="Times New Roman"/>
          <w:sz w:val="28"/>
          <w:szCs w:val="28"/>
          <w:shd w:val="clear" w:color="auto" w:fill="FFFFFF"/>
          <w:lang w:val="uk-UA"/>
        </w:rPr>
        <w:t xml:space="preserve"> та </w:t>
      </w:r>
      <w:proofErr w:type="spellStart"/>
      <w:r w:rsidRPr="00372C92">
        <w:rPr>
          <w:rFonts w:ascii="Times New Roman" w:hAnsi="Times New Roman"/>
          <w:sz w:val="28"/>
          <w:szCs w:val="28"/>
          <w:shd w:val="clear" w:color="auto" w:fill="FFFFFF"/>
          <w:lang w:val="uk-UA"/>
        </w:rPr>
        <w:t>аудіозапис</w:t>
      </w:r>
      <w:proofErr w:type="spellEnd"/>
      <w:r w:rsidRPr="00372C92">
        <w:rPr>
          <w:rFonts w:ascii="Times New Roman" w:hAnsi="Times New Roman"/>
          <w:sz w:val="28"/>
          <w:szCs w:val="28"/>
          <w:shd w:val="clear" w:color="auto" w:fill="FFFFFF"/>
          <w:lang w:val="uk-UA"/>
        </w:rPr>
        <w:t xml:space="preserve"> з використанням портативних </w:t>
      </w:r>
      <w:proofErr w:type="spellStart"/>
      <w:r w:rsidRPr="00372C92">
        <w:rPr>
          <w:rFonts w:ascii="Times New Roman" w:hAnsi="Times New Roman"/>
          <w:sz w:val="28"/>
          <w:szCs w:val="28"/>
          <w:shd w:val="clear" w:color="auto" w:fill="FFFFFF"/>
          <w:lang w:val="uk-UA"/>
        </w:rPr>
        <w:t>відео-</w:t>
      </w:r>
      <w:proofErr w:type="spellEnd"/>
      <w:r w:rsidRPr="00372C92">
        <w:rPr>
          <w:rFonts w:ascii="Times New Roman" w:hAnsi="Times New Roman"/>
          <w:sz w:val="28"/>
          <w:szCs w:val="28"/>
          <w:shd w:val="clear" w:color="auto" w:fill="FFFFFF"/>
          <w:lang w:val="uk-UA"/>
        </w:rPr>
        <w:t xml:space="preserve"> та </w:t>
      </w:r>
      <w:proofErr w:type="spellStart"/>
      <w:r w:rsidRPr="00372C92">
        <w:rPr>
          <w:rFonts w:ascii="Times New Roman" w:hAnsi="Times New Roman"/>
          <w:sz w:val="28"/>
          <w:szCs w:val="28"/>
          <w:shd w:val="clear" w:color="auto" w:fill="FFFFFF"/>
          <w:lang w:val="uk-UA"/>
        </w:rPr>
        <w:t>аудіотехнічних</w:t>
      </w:r>
      <w:proofErr w:type="spellEnd"/>
      <w:r w:rsidRPr="00372C92">
        <w:rPr>
          <w:rFonts w:ascii="Times New Roman" w:hAnsi="Times New Roman"/>
          <w:sz w:val="28"/>
          <w:szCs w:val="28"/>
          <w:shd w:val="clear" w:color="auto" w:fill="FFFFFF"/>
          <w:lang w:val="uk-UA"/>
        </w:rPr>
        <w:t xml:space="preserve"> засобів без отримання окремого дозволу суду, але з урахуванням  положень чинного законодавства, якими визначено, що фізична особа може бути знята на </w:t>
      </w:r>
      <w:proofErr w:type="spellStart"/>
      <w:r w:rsidRPr="00372C92">
        <w:rPr>
          <w:rFonts w:ascii="Times New Roman" w:hAnsi="Times New Roman"/>
          <w:sz w:val="28"/>
          <w:szCs w:val="28"/>
          <w:shd w:val="clear" w:color="auto" w:fill="FFFFFF"/>
          <w:lang w:val="uk-UA"/>
        </w:rPr>
        <w:t>фото-</w:t>
      </w:r>
      <w:proofErr w:type="spellEnd"/>
      <w:r w:rsidRPr="00372C92">
        <w:rPr>
          <w:rFonts w:ascii="Times New Roman" w:hAnsi="Times New Roman"/>
          <w:sz w:val="28"/>
          <w:szCs w:val="28"/>
          <w:shd w:val="clear" w:color="auto" w:fill="FFFFFF"/>
          <w:lang w:val="uk-UA"/>
        </w:rPr>
        <w:t xml:space="preserve">, </w:t>
      </w:r>
      <w:proofErr w:type="spellStart"/>
      <w:r w:rsidRPr="00372C92">
        <w:rPr>
          <w:rFonts w:ascii="Times New Roman" w:hAnsi="Times New Roman"/>
          <w:sz w:val="28"/>
          <w:szCs w:val="28"/>
          <w:shd w:val="clear" w:color="auto" w:fill="FFFFFF"/>
          <w:lang w:val="uk-UA"/>
        </w:rPr>
        <w:t>кіно-</w:t>
      </w:r>
      <w:proofErr w:type="spellEnd"/>
      <w:r w:rsidRPr="00372C92">
        <w:rPr>
          <w:rFonts w:ascii="Times New Roman" w:hAnsi="Times New Roman"/>
          <w:sz w:val="28"/>
          <w:szCs w:val="28"/>
          <w:shd w:val="clear" w:color="auto" w:fill="FFFFFF"/>
          <w:lang w:val="uk-UA"/>
        </w:rPr>
        <w:t xml:space="preserve">, </w:t>
      </w:r>
      <w:proofErr w:type="spellStart"/>
      <w:r w:rsidRPr="00372C92">
        <w:rPr>
          <w:rFonts w:ascii="Times New Roman" w:hAnsi="Times New Roman"/>
          <w:sz w:val="28"/>
          <w:szCs w:val="28"/>
          <w:shd w:val="clear" w:color="auto" w:fill="FFFFFF"/>
          <w:lang w:val="uk-UA"/>
        </w:rPr>
        <w:t>теле-</w:t>
      </w:r>
      <w:proofErr w:type="spellEnd"/>
      <w:r w:rsidRPr="00372C92">
        <w:rPr>
          <w:rFonts w:ascii="Times New Roman" w:hAnsi="Times New Roman"/>
          <w:sz w:val="28"/>
          <w:szCs w:val="28"/>
          <w:shd w:val="clear" w:color="auto" w:fill="FFFFFF"/>
          <w:lang w:val="uk-UA"/>
        </w:rPr>
        <w:t xml:space="preserve"> чи відеоплівку лише за її згодою. Під час фіксації процесу особи, що її здійснюють, не мають права заважати своїми діями учасникам судового процесу та суду. </w:t>
      </w:r>
    </w:p>
    <w:p w:rsidR="00206BC4" w:rsidRPr="00372C92" w:rsidRDefault="00206BC4" w:rsidP="0015310C">
      <w:pPr>
        <w:pStyle w:val="a3"/>
        <w:spacing w:before="120" w:after="120"/>
        <w:ind w:left="0"/>
        <w:jc w:val="both"/>
        <w:rPr>
          <w:rFonts w:ascii="Times New Roman" w:hAnsi="Times New Roman"/>
          <w:sz w:val="28"/>
          <w:szCs w:val="28"/>
          <w:shd w:val="clear" w:color="auto" w:fill="FFFFFF"/>
          <w:lang w:val="uk-UA"/>
        </w:rPr>
      </w:pPr>
    </w:p>
    <w:p w:rsidR="0015310C" w:rsidRPr="00372C92" w:rsidRDefault="0015310C" w:rsidP="0015310C">
      <w:pPr>
        <w:pStyle w:val="a3"/>
        <w:spacing w:before="120" w:after="120"/>
        <w:ind w:left="0"/>
        <w:jc w:val="both"/>
        <w:rPr>
          <w:rFonts w:ascii="Times New Roman" w:hAnsi="Times New Roman"/>
          <w:sz w:val="28"/>
          <w:szCs w:val="28"/>
          <w:shd w:val="clear" w:color="auto" w:fill="FFFFFF"/>
          <w:lang w:val="uk-UA"/>
        </w:rPr>
      </w:pPr>
      <w:r w:rsidRPr="00372C92">
        <w:rPr>
          <w:rFonts w:ascii="Times New Roman" w:hAnsi="Times New Roman"/>
          <w:sz w:val="28"/>
          <w:szCs w:val="28"/>
          <w:shd w:val="clear" w:color="auto" w:fill="FFFFFF"/>
          <w:lang w:val="uk-UA"/>
        </w:rPr>
        <w:tab/>
        <w:t>Кількість відвідувачів у залі судового засідання не може перевищувати кількість місць, передбачених для сидіння відвідувачів. За можливості, за розпорядженням головуючого судді можуть бути організовані додаткові місця для відвідувачів.</w:t>
      </w:r>
    </w:p>
    <w:p w:rsidR="00206BC4" w:rsidRPr="00372C92" w:rsidRDefault="00206BC4" w:rsidP="0015310C">
      <w:pPr>
        <w:pStyle w:val="a3"/>
        <w:spacing w:before="120" w:after="120"/>
        <w:ind w:left="0"/>
        <w:jc w:val="both"/>
        <w:rPr>
          <w:rFonts w:ascii="Times New Roman" w:hAnsi="Times New Roman"/>
          <w:sz w:val="28"/>
          <w:szCs w:val="28"/>
          <w:lang w:val="uk-UA"/>
        </w:rPr>
      </w:pPr>
    </w:p>
    <w:p w:rsidR="0015310C" w:rsidRPr="00372C92" w:rsidRDefault="0015310C" w:rsidP="0015310C">
      <w:pPr>
        <w:pStyle w:val="a3"/>
        <w:spacing w:before="120" w:after="120"/>
        <w:ind w:left="0" w:firstLine="720"/>
        <w:jc w:val="both"/>
        <w:rPr>
          <w:rFonts w:ascii="Times New Roman" w:hAnsi="Times New Roman"/>
          <w:sz w:val="28"/>
          <w:szCs w:val="28"/>
          <w:lang w:val="uk-UA"/>
        </w:rPr>
      </w:pPr>
      <w:r w:rsidRPr="00372C92">
        <w:rPr>
          <w:rFonts w:ascii="Times New Roman" w:hAnsi="Times New Roman"/>
          <w:sz w:val="28"/>
          <w:szCs w:val="28"/>
          <w:lang w:val="uk-UA"/>
        </w:rPr>
        <w:t>З метою забезпечення громадського порядку під час судового засідання, безпеки учасників процесу і охорони приміщення та майна суду відвідувачі суду зобов'язані мати з собою документи, що посвідчують особу, і пред'являти їх на вимогу співробітників судової охорони, судових розпорядників або співробітників, які виконують їх функції.</w:t>
      </w:r>
    </w:p>
    <w:p w:rsidR="00206BC4" w:rsidRPr="00372C92" w:rsidRDefault="00206BC4" w:rsidP="0015310C">
      <w:pPr>
        <w:pStyle w:val="a3"/>
        <w:spacing w:before="120" w:after="120"/>
        <w:ind w:left="0" w:firstLine="720"/>
        <w:jc w:val="both"/>
        <w:rPr>
          <w:rFonts w:ascii="Times New Roman" w:hAnsi="Times New Roman"/>
          <w:sz w:val="28"/>
          <w:szCs w:val="28"/>
          <w:lang w:val="uk-UA"/>
        </w:rPr>
      </w:pPr>
    </w:p>
    <w:p w:rsidR="0015310C" w:rsidRPr="00372C92" w:rsidRDefault="0015310C" w:rsidP="0015310C">
      <w:pPr>
        <w:pStyle w:val="a3"/>
        <w:spacing w:before="120" w:after="120"/>
        <w:ind w:left="0" w:firstLine="720"/>
        <w:jc w:val="both"/>
        <w:rPr>
          <w:rFonts w:ascii="Times New Roman" w:hAnsi="Times New Roman"/>
          <w:sz w:val="28"/>
          <w:szCs w:val="28"/>
          <w:lang w:val="uk-UA"/>
        </w:rPr>
      </w:pPr>
      <w:r w:rsidRPr="00372C92">
        <w:rPr>
          <w:rFonts w:ascii="Times New Roman" w:hAnsi="Times New Roman"/>
          <w:sz w:val="28"/>
          <w:szCs w:val="28"/>
          <w:lang w:val="uk-UA"/>
        </w:rPr>
        <w:t xml:space="preserve">У період воєнного стану або на час дії карантину тощо </w:t>
      </w:r>
      <w:r w:rsidR="008F0809" w:rsidRPr="00372C92">
        <w:rPr>
          <w:rFonts w:ascii="Times New Roman" w:hAnsi="Times New Roman"/>
          <w:sz w:val="28"/>
          <w:szCs w:val="28"/>
          <w:lang w:val="uk-UA"/>
        </w:rPr>
        <w:t>у виключних випадках</w:t>
      </w:r>
      <w:r w:rsidR="006766F9" w:rsidRPr="00372C92">
        <w:rPr>
          <w:rFonts w:ascii="Times New Roman" w:hAnsi="Times New Roman"/>
          <w:sz w:val="28"/>
          <w:szCs w:val="28"/>
          <w:lang w:val="uk-UA"/>
        </w:rPr>
        <w:t>,</w:t>
      </w:r>
      <w:r w:rsidR="008F0809" w:rsidRPr="00372C92">
        <w:rPr>
          <w:rFonts w:ascii="Times New Roman" w:hAnsi="Times New Roman"/>
          <w:sz w:val="28"/>
          <w:szCs w:val="28"/>
          <w:lang w:val="uk-UA"/>
        </w:rPr>
        <w:t xml:space="preserve"> </w:t>
      </w:r>
      <w:r w:rsidRPr="00372C92">
        <w:rPr>
          <w:rFonts w:ascii="Times New Roman" w:hAnsi="Times New Roman"/>
          <w:sz w:val="28"/>
          <w:szCs w:val="28"/>
          <w:lang w:val="uk-UA"/>
        </w:rPr>
        <w:t xml:space="preserve">на підставі </w:t>
      </w:r>
      <w:r w:rsidR="00A9257C" w:rsidRPr="00372C92">
        <w:rPr>
          <w:rFonts w:ascii="Times New Roman" w:hAnsi="Times New Roman"/>
          <w:sz w:val="28"/>
          <w:szCs w:val="28"/>
          <w:lang w:val="uk-UA"/>
        </w:rPr>
        <w:t>обґрунтованої</w:t>
      </w:r>
      <w:r w:rsidRPr="00372C92">
        <w:rPr>
          <w:rFonts w:ascii="Times New Roman" w:hAnsi="Times New Roman"/>
          <w:sz w:val="28"/>
          <w:szCs w:val="28"/>
          <w:lang w:val="uk-UA"/>
        </w:rPr>
        <w:t xml:space="preserve"> ухвали суду</w:t>
      </w:r>
      <w:r w:rsidR="006766F9" w:rsidRPr="00372C92">
        <w:rPr>
          <w:rFonts w:ascii="Times New Roman" w:hAnsi="Times New Roman"/>
          <w:sz w:val="28"/>
          <w:szCs w:val="28"/>
          <w:lang w:val="uk-UA"/>
        </w:rPr>
        <w:t>,</w:t>
      </w:r>
      <w:r w:rsidR="00A9257C" w:rsidRPr="00372C92">
        <w:rPr>
          <w:rFonts w:ascii="Times New Roman" w:hAnsi="Times New Roman"/>
          <w:sz w:val="28"/>
          <w:szCs w:val="28"/>
          <w:lang w:val="uk-UA"/>
        </w:rPr>
        <w:t xml:space="preserve"> </w:t>
      </w:r>
      <w:r w:rsidRPr="00372C92">
        <w:rPr>
          <w:rFonts w:ascii="Times New Roman" w:hAnsi="Times New Roman"/>
          <w:sz w:val="28"/>
          <w:szCs w:val="28"/>
          <w:lang w:val="uk-UA"/>
        </w:rPr>
        <w:t>може бути обмежений допуск у судові засідання осіб, які не є учасниками судових засідань</w:t>
      </w:r>
      <w:r w:rsidR="00FD67D9" w:rsidRPr="00372C92">
        <w:rPr>
          <w:rFonts w:ascii="Times New Roman" w:hAnsi="Times New Roman"/>
          <w:sz w:val="28"/>
          <w:szCs w:val="28"/>
          <w:lang w:val="uk-UA"/>
        </w:rPr>
        <w:t>.</w:t>
      </w:r>
    </w:p>
    <w:p w:rsidR="00206BC4" w:rsidRPr="00372C92" w:rsidRDefault="00206BC4" w:rsidP="0015310C">
      <w:pPr>
        <w:pStyle w:val="a3"/>
        <w:spacing w:before="120" w:after="120"/>
        <w:ind w:left="0" w:firstLine="720"/>
        <w:jc w:val="both"/>
        <w:rPr>
          <w:rFonts w:ascii="Times New Roman" w:hAnsi="Times New Roman"/>
          <w:sz w:val="28"/>
          <w:szCs w:val="28"/>
          <w:lang w:val="uk-UA"/>
        </w:rPr>
      </w:pPr>
    </w:p>
    <w:p w:rsidR="0015310C" w:rsidRPr="00372C92" w:rsidRDefault="00B4070D" w:rsidP="0015310C">
      <w:pPr>
        <w:pStyle w:val="rvps2"/>
        <w:shd w:val="clear" w:color="auto" w:fill="FFFFFF"/>
        <w:spacing w:before="120" w:after="120"/>
        <w:jc w:val="both"/>
        <w:rPr>
          <w:rFonts w:ascii="Times New Roman" w:hAnsi="Times New Roman"/>
          <w:sz w:val="28"/>
          <w:szCs w:val="28"/>
          <w:lang w:val="uk-UA"/>
        </w:rPr>
      </w:pPr>
      <w:r w:rsidRPr="00372C92">
        <w:rPr>
          <w:rFonts w:ascii="Times New Roman" w:hAnsi="Times New Roman"/>
          <w:sz w:val="28"/>
          <w:szCs w:val="28"/>
          <w:lang w:val="uk-UA"/>
        </w:rPr>
        <w:t xml:space="preserve">          </w:t>
      </w:r>
      <w:r w:rsidR="0015310C" w:rsidRPr="00372C92">
        <w:rPr>
          <w:rFonts w:ascii="Times New Roman" w:hAnsi="Times New Roman"/>
          <w:sz w:val="28"/>
          <w:szCs w:val="28"/>
          <w:lang w:val="uk-UA"/>
        </w:rPr>
        <w:t xml:space="preserve">За наявності завчасно </w:t>
      </w:r>
      <w:r w:rsidR="00E73792" w:rsidRPr="00372C92">
        <w:rPr>
          <w:rFonts w:ascii="Times New Roman" w:hAnsi="Times New Roman"/>
          <w:sz w:val="28"/>
          <w:szCs w:val="28"/>
          <w:lang w:val="uk-UA"/>
        </w:rPr>
        <w:t xml:space="preserve">поданого </w:t>
      </w:r>
      <w:r w:rsidR="00A9257C" w:rsidRPr="00372C92">
        <w:rPr>
          <w:rFonts w:ascii="Times New Roman" w:hAnsi="Times New Roman"/>
          <w:sz w:val="28"/>
          <w:szCs w:val="28"/>
          <w:lang w:val="uk-UA"/>
        </w:rPr>
        <w:t>обґрунтованого</w:t>
      </w:r>
      <w:r w:rsidR="0015310C" w:rsidRPr="00372C92">
        <w:rPr>
          <w:rFonts w:ascii="Times New Roman" w:hAnsi="Times New Roman"/>
          <w:sz w:val="28"/>
          <w:szCs w:val="28"/>
          <w:lang w:val="uk-UA"/>
        </w:rPr>
        <w:t xml:space="preserve"> клопотання і технічної можливості суд може ухвалити рішення про трансляцію судового засідання в мережі Інтернет.</w:t>
      </w:r>
    </w:p>
    <w:p w:rsidR="0015310C" w:rsidRPr="00372C92" w:rsidRDefault="0015310C" w:rsidP="0015310C">
      <w:pPr>
        <w:pStyle w:val="rvps2"/>
        <w:shd w:val="clear" w:color="auto" w:fill="FFFFFF"/>
        <w:spacing w:before="120" w:after="120"/>
        <w:jc w:val="both"/>
        <w:rPr>
          <w:rFonts w:ascii="Times New Roman" w:hAnsi="Times New Roman"/>
          <w:sz w:val="28"/>
          <w:szCs w:val="28"/>
          <w:lang w:val="uk-UA"/>
        </w:rPr>
      </w:pPr>
      <w:r w:rsidRPr="00372C92">
        <w:rPr>
          <w:rFonts w:ascii="Times New Roman" w:hAnsi="Times New Roman"/>
          <w:sz w:val="28"/>
          <w:szCs w:val="28"/>
          <w:lang w:val="uk-UA"/>
        </w:rPr>
        <w:t xml:space="preserve">           При цьому, </w:t>
      </w:r>
      <w:r w:rsidRPr="00372C92">
        <w:rPr>
          <w:rFonts w:ascii="Times New Roman" w:hAnsi="Times New Roman"/>
          <w:sz w:val="28"/>
          <w:szCs w:val="28"/>
          <w:shd w:val="clear" w:color="auto" w:fill="FFFFFF"/>
          <w:lang w:val="uk-UA"/>
        </w:rPr>
        <w:t>офіційним записом судового засідання є лише технічний запис, здійснений судом у порядку, передбаченому ГПК України.</w:t>
      </w:r>
      <w:r w:rsidRPr="00372C92">
        <w:rPr>
          <w:rFonts w:ascii="Times New Roman" w:hAnsi="Times New Roman"/>
          <w:sz w:val="28"/>
          <w:szCs w:val="28"/>
          <w:lang w:val="uk-UA"/>
        </w:rPr>
        <w:t xml:space="preserve"> </w:t>
      </w:r>
    </w:p>
    <w:p w:rsidR="006604F8" w:rsidRPr="00372C92" w:rsidRDefault="006604F8" w:rsidP="0015310C">
      <w:pPr>
        <w:pStyle w:val="rvps2"/>
        <w:shd w:val="clear" w:color="auto" w:fill="FFFFFF"/>
        <w:spacing w:before="120" w:after="120"/>
        <w:jc w:val="both"/>
        <w:rPr>
          <w:rFonts w:ascii="Times New Roman" w:hAnsi="Times New Roman"/>
          <w:sz w:val="28"/>
          <w:szCs w:val="28"/>
          <w:lang w:val="uk-UA"/>
        </w:rPr>
      </w:pPr>
    </w:p>
    <w:p w:rsidR="0015310C" w:rsidRPr="00372C92" w:rsidRDefault="0015310C" w:rsidP="0015310C">
      <w:pPr>
        <w:pStyle w:val="rvps2"/>
        <w:shd w:val="clear" w:color="auto" w:fill="FFFFFF"/>
        <w:spacing w:before="120" w:after="120"/>
        <w:jc w:val="both"/>
        <w:rPr>
          <w:rFonts w:ascii="Times New Roman" w:hAnsi="Times New Roman"/>
          <w:sz w:val="28"/>
          <w:szCs w:val="28"/>
          <w:lang w:val="uk-UA"/>
        </w:rPr>
      </w:pPr>
      <w:r w:rsidRPr="00372C92">
        <w:rPr>
          <w:rFonts w:ascii="Times New Roman" w:hAnsi="Times New Roman"/>
          <w:sz w:val="28"/>
          <w:szCs w:val="28"/>
          <w:lang w:val="uk-UA"/>
        </w:rPr>
        <w:lastRenderedPageBreak/>
        <w:t xml:space="preserve">            Представниками медіа в судовому засіданні визнаються журналісти, які розповсюджують на себе дію та безумовно дотримуються норм Етичного кодексу українського журналіста, мають службове посвідчення або інший документ, що підтверджує їх статус журналіста.</w:t>
      </w:r>
    </w:p>
    <w:p w:rsidR="006604F8" w:rsidRPr="00372C92" w:rsidRDefault="006604F8" w:rsidP="0015310C">
      <w:pPr>
        <w:pStyle w:val="rvps2"/>
        <w:shd w:val="clear" w:color="auto" w:fill="FFFFFF"/>
        <w:spacing w:before="120" w:after="120"/>
        <w:jc w:val="both"/>
        <w:rPr>
          <w:rFonts w:ascii="Times New Roman" w:hAnsi="Times New Roman"/>
          <w:sz w:val="28"/>
          <w:szCs w:val="28"/>
          <w:lang w:val="uk-UA"/>
        </w:rPr>
      </w:pPr>
    </w:p>
    <w:p w:rsidR="0015310C" w:rsidRPr="00372C92" w:rsidRDefault="00A9257C" w:rsidP="0015310C">
      <w:pPr>
        <w:pStyle w:val="rvps2"/>
        <w:shd w:val="clear" w:color="auto" w:fill="FFFFFF"/>
        <w:spacing w:before="120" w:after="120"/>
        <w:jc w:val="both"/>
        <w:rPr>
          <w:rFonts w:ascii="Times New Roman" w:hAnsi="Times New Roman"/>
          <w:sz w:val="28"/>
          <w:szCs w:val="28"/>
          <w:lang w:val="uk-UA"/>
        </w:rPr>
      </w:pPr>
      <w:r w:rsidRPr="00372C92">
        <w:rPr>
          <w:rFonts w:ascii="Times New Roman" w:hAnsi="Times New Roman"/>
          <w:sz w:val="28"/>
          <w:szCs w:val="28"/>
          <w:lang w:val="uk-UA"/>
        </w:rPr>
        <w:tab/>
        <w:t>Ак</w:t>
      </w:r>
      <w:r w:rsidR="0015310C" w:rsidRPr="00372C92">
        <w:rPr>
          <w:rFonts w:ascii="Times New Roman" w:hAnsi="Times New Roman"/>
          <w:sz w:val="28"/>
          <w:szCs w:val="28"/>
          <w:lang w:val="uk-UA"/>
        </w:rPr>
        <w:t>редитація представників медіа при відвідуванні судових засідань не передбачена.</w:t>
      </w:r>
    </w:p>
    <w:p w:rsidR="006604F8" w:rsidRPr="00372C92" w:rsidRDefault="006604F8" w:rsidP="0015310C">
      <w:pPr>
        <w:pStyle w:val="rvps2"/>
        <w:shd w:val="clear" w:color="auto" w:fill="FFFFFF"/>
        <w:spacing w:before="120" w:after="120"/>
        <w:jc w:val="both"/>
        <w:rPr>
          <w:rFonts w:ascii="Times New Roman" w:hAnsi="Times New Roman"/>
          <w:sz w:val="28"/>
          <w:szCs w:val="28"/>
          <w:lang w:val="uk-UA"/>
        </w:rPr>
      </w:pPr>
    </w:p>
    <w:p w:rsidR="0015310C" w:rsidRPr="00372C92" w:rsidRDefault="0015310C" w:rsidP="0015310C">
      <w:pPr>
        <w:pStyle w:val="rvps2"/>
        <w:shd w:val="clear" w:color="auto" w:fill="FFFFFF"/>
        <w:spacing w:before="120" w:after="120"/>
        <w:jc w:val="both"/>
        <w:rPr>
          <w:rFonts w:ascii="Times New Roman" w:hAnsi="Times New Roman"/>
          <w:sz w:val="28"/>
          <w:szCs w:val="28"/>
          <w:lang w:val="uk-UA"/>
        </w:rPr>
      </w:pPr>
      <w:r w:rsidRPr="00372C92">
        <w:rPr>
          <w:rFonts w:ascii="Times New Roman" w:hAnsi="Times New Roman"/>
          <w:sz w:val="28"/>
          <w:szCs w:val="28"/>
          <w:lang w:val="uk-UA"/>
        </w:rPr>
        <w:tab/>
        <w:t xml:space="preserve">До залу судового засідання представники медіа допускаються відповідно до кількості наявних вільних місць для їх розташування та розміщення </w:t>
      </w:r>
      <w:proofErr w:type="spellStart"/>
      <w:r w:rsidRPr="00372C92">
        <w:rPr>
          <w:rFonts w:ascii="Times New Roman" w:hAnsi="Times New Roman"/>
          <w:sz w:val="28"/>
          <w:szCs w:val="28"/>
          <w:lang w:val="uk-UA"/>
        </w:rPr>
        <w:t>фото</w:t>
      </w:r>
      <w:r w:rsidR="002477F9" w:rsidRPr="00372C92">
        <w:rPr>
          <w:rFonts w:ascii="Times New Roman" w:hAnsi="Times New Roman"/>
          <w:sz w:val="28"/>
          <w:szCs w:val="28"/>
          <w:lang w:val="uk-UA"/>
        </w:rPr>
        <w:t>-</w:t>
      </w:r>
      <w:proofErr w:type="spellEnd"/>
      <w:r w:rsidR="002477F9" w:rsidRPr="00372C92">
        <w:rPr>
          <w:rFonts w:ascii="Times New Roman" w:hAnsi="Times New Roman"/>
          <w:sz w:val="28"/>
          <w:szCs w:val="28"/>
          <w:lang w:val="uk-UA"/>
        </w:rPr>
        <w:t>,</w:t>
      </w:r>
      <w:r w:rsidRPr="00372C92">
        <w:rPr>
          <w:rFonts w:ascii="Times New Roman" w:hAnsi="Times New Roman"/>
          <w:sz w:val="28"/>
          <w:szCs w:val="28"/>
          <w:lang w:val="uk-UA"/>
        </w:rPr>
        <w:t xml:space="preserve"> відеотехніки, що не є портативною. </w:t>
      </w:r>
    </w:p>
    <w:p w:rsidR="006604F8" w:rsidRPr="00372C92" w:rsidRDefault="006604F8" w:rsidP="0015310C">
      <w:pPr>
        <w:pStyle w:val="rvps2"/>
        <w:shd w:val="clear" w:color="auto" w:fill="FFFFFF"/>
        <w:spacing w:before="120" w:after="120"/>
        <w:jc w:val="both"/>
        <w:rPr>
          <w:rFonts w:ascii="Times New Roman" w:hAnsi="Times New Roman"/>
          <w:sz w:val="28"/>
          <w:szCs w:val="28"/>
          <w:lang w:val="uk-UA"/>
        </w:rPr>
      </w:pPr>
    </w:p>
    <w:p w:rsidR="006604F8" w:rsidRPr="00372C92" w:rsidRDefault="0015310C" w:rsidP="0015310C">
      <w:pPr>
        <w:pStyle w:val="rvps2"/>
        <w:shd w:val="clear" w:color="auto" w:fill="FFFFFF"/>
        <w:spacing w:before="120" w:after="120"/>
        <w:jc w:val="both"/>
        <w:rPr>
          <w:rFonts w:ascii="Times New Roman" w:hAnsi="Times New Roman"/>
          <w:sz w:val="28"/>
          <w:szCs w:val="28"/>
          <w:lang w:val="uk-UA"/>
        </w:rPr>
      </w:pPr>
      <w:r w:rsidRPr="00372C92">
        <w:rPr>
          <w:rFonts w:ascii="Times New Roman" w:hAnsi="Times New Roman"/>
          <w:sz w:val="28"/>
          <w:szCs w:val="28"/>
          <w:lang w:val="uk-UA"/>
        </w:rPr>
        <w:tab/>
        <w:t xml:space="preserve">Головуючий суддя визначає місце в залі судового засідання, де може розташовуватись великогабаритна </w:t>
      </w:r>
      <w:proofErr w:type="spellStart"/>
      <w:r w:rsidRPr="00372C92">
        <w:rPr>
          <w:rFonts w:ascii="Times New Roman" w:hAnsi="Times New Roman"/>
          <w:sz w:val="28"/>
          <w:szCs w:val="28"/>
          <w:lang w:val="uk-UA"/>
        </w:rPr>
        <w:t>фото-</w:t>
      </w:r>
      <w:proofErr w:type="spellEnd"/>
      <w:r w:rsidRPr="00372C92">
        <w:rPr>
          <w:rFonts w:ascii="Times New Roman" w:hAnsi="Times New Roman"/>
          <w:sz w:val="28"/>
          <w:szCs w:val="28"/>
          <w:lang w:val="uk-UA"/>
        </w:rPr>
        <w:t xml:space="preserve"> та </w:t>
      </w:r>
      <w:proofErr w:type="spellStart"/>
      <w:r w:rsidRPr="00372C92">
        <w:rPr>
          <w:rFonts w:ascii="Times New Roman" w:hAnsi="Times New Roman"/>
          <w:sz w:val="28"/>
          <w:szCs w:val="28"/>
          <w:lang w:val="uk-UA"/>
        </w:rPr>
        <w:t>відеознімальна</w:t>
      </w:r>
      <w:proofErr w:type="spellEnd"/>
      <w:r w:rsidRPr="00372C92">
        <w:rPr>
          <w:rFonts w:ascii="Times New Roman" w:hAnsi="Times New Roman"/>
          <w:sz w:val="28"/>
          <w:szCs w:val="28"/>
          <w:lang w:val="uk-UA"/>
        </w:rPr>
        <w:t xml:space="preserve"> техніка.</w:t>
      </w:r>
    </w:p>
    <w:p w:rsidR="006604F8" w:rsidRPr="00372C92" w:rsidRDefault="006604F8" w:rsidP="0015310C">
      <w:pPr>
        <w:pStyle w:val="rvps2"/>
        <w:shd w:val="clear" w:color="auto" w:fill="FFFFFF"/>
        <w:spacing w:before="120" w:after="120"/>
        <w:jc w:val="both"/>
        <w:rPr>
          <w:rFonts w:ascii="Times New Roman" w:hAnsi="Times New Roman"/>
          <w:sz w:val="28"/>
          <w:szCs w:val="28"/>
          <w:lang w:val="uk-UA"/>
        </w:rPr>
      </w:pPr>
    </w:p>
    <w:p w:rsidR="0015310C" w:rsidRPr="00372C92" w:rsidRDefault="0015310C" w:rsidP="0015310C">
      <w:pPr>
        <w:pStyle w:val="rvps2"/>
        <w:shd w:val="clear" w:color="auto" w:fill="FFFFFF"/>
        <w:spacing w:before="120" w:after="120"/>
        <w:jc w:val="both"/>
        <w:rPr>
          <w:rFonts w:ascii="Times New Roman" w:hAnsi="Times New Roman"/>
          <w:sz w:val="28"/>
          <w:szCs w:val="28"/>
          <w:lang w:val="uk-UA"/>
        </w:rPr>
      </w:pPr>
      <w:r w:rsidRPr="00372C92">
        <w:rPr>
          <w:rFonts w:ascii="Times New Roman" w:hAnsi="Times New Roman"/>
          <w:sz w:val="28"/>
          <w:szCs w:val="28"/>
          <w:lang w:val="uk-UA"/>
        </w:rPr>
        <w:tab/>
      </w:r>
      <w:r w:rsidR="002770BB" w:rsidRPr="00372C92">
        <w:rPr>
          <w:rFonts w:ascii="Times New Roman" w:hAnsi="Times New Roman"/>
          <w:sz w:val="28"/>
          <w:szCs w:val="28"/>
          <w:lang w:val="uk-UA"/>
        </w:rPr>
        <w:t>У разі</w:t>
      </w:r>
      <w:r w:rsidRPr="00372C92">
        <w:rPr>
          <w:rFonts w:ascii="Times New Roman" w:hAnsi="Times New Roman"/>
          <w:sz w:val="28"/>
          <w:szCs w:val="28"/>
          <w:lang w:val="uk-UA"/>
        </w:rPr>
        <w:t xml:space="preserve"> недостатності місць в зал судового засідання спочатку допускаються представники медіа, які раніше подали до прес-служби суду з</w:t>
      </w:r>
      <w:r w:rsidR="002770BB" w:rsidRPr="00372C92">
        <w:rPr>
          <w:rFonts w:ascii="Times New Roman" w:hAnsi="Times New Roman"/>
          <w:sz w:val="28"/>
          <w:szCs w:val="28"/>
          <w:lang w:val="uk-UA"/>
        </w:rPr>
        <w:t>вернення</w:t>
      </w:r>
      <w:r w:rsidRPr="00372C92">
        <w:rPr>
          <w:rFonts w:ascii="Times New Roman" w:hAnsi="Times New Roman"/>
          <w:sz w:val="28"/>
          <w:szCs w:val="28"/>
          <w:lang w:val="uk-UA"/>
        </w:rPr>
        <w:t xml:space="preserve"> про бажання відвідати судове засідання. П</w:t>
      </w:r>
      <w:r w:rsidR="00B4185F" w:rsidRPr="00372C92">
        <w:rPr>
          <w:rFonts w:ascii="Times New Roman" w:hAnsi="Times New Roman"/>
          <w:sz w:val="28"/>
          <w:szCs w:val="28"/>
          <w:lang w:val="uk-UA"/>
        </w:rPr>
        <w:t xml:space="preserve">ри цьому </w:t>
      </w:r>
      <w:r w:rsidR="005D52BB" w:rsidRPr="00372C92">
        <w:rPr>
          <w:rFonts w:ascii="Times New Roman" w:hAnsi="Times New Roman"/>
          <w:sz w:val="28"/>
          <w:szCs w:val="28"/>
          <w:lang w:val="uk-UA"/>
        </w:rPr>
        <w:t>п</w:t>
      </w:r>
      <w:r w:rsidRPr="00372C92">
        <w:rPr>
          <w:rFonts w:ascii="Times New Roman" w:hAnsi="Times New Roman"/>
          <w:sz w:val="28"/>
          <w:szCs w:val="28"/>
          <w:lang w:val="uk-UA"/>
        </w:rPr>
        <w:t>еревага при вирішенні питання розміщення надається представникам загальнодержавних медіа.</w:t>
      </w:r>
    </w:p>
    <w:p w:rsidR="006604F8" w:rsidRPr="00372C92" w:rsidRDefault="006604F8" w:rsidP="0015310C">
      <w:pPr>
        <w:pStyle w:val="rvps2"/>
        <w:shd w:val="clear" w:color="auto" w:fill="FFFFFF"/>
        <w:spacing w:before="120" w:after="120"/>
        <w:jc w:val="both"/>
        <w:rPr>
          <w:rFonts w:ascii="Times New Roman" w:hAnsi="Times New Roman"/>
          <w:sz w:val="28"/>
          <w:szCs w:val="28"/>
          <w:lang w:val="uk-UA"/>
        </w:rPr>
      </w:pPr>
    </w:p>
    <w:p w:rsidR="0015310C" w:rsidRPr="00372C92" w:rsidRDefault="0015310C" w:rsidP="0015310C">
      <w:pPr>
        <w:pStyle w:val="rvps2"/>
        <w:shd w:val="clear" w:color="auto" w:fill="FFFFFF"/>
        <w:spacing w:before="120" w:after="120"/>
        <w:jc w:val="both"/>
        <w:rPr>
          <w:rFonts w:ascii="Times New Roman" w:hAnsi="Times New Roman"/>
          <w:sz w:val="28"/>
          <w:szCs w:val="28"/>
          <w:lang w:val="uk-UA"/>
        </w:rPr>
      </w:pPr>
      <w:r w:rsidRPr="00372C92">
        <w:rPr>
          <w:rFonts w:ascii="Times New Roman" w:hAnsi="Times New Roman"/>
          <w:sz w:val="28"/>
          <w:szCs w:val="28"/>
          <w:lang w:val="uk-UA"/>
        </w:rPr>
        <w:tab/>
      </w:r>
      <w:proofErr w:type="spellStart"/>
      <w:r w:rsidR="008A76C4" w:rsidRPr="00372C92">
        <w:rPr>
          <w:rFonts w:ascii="Times New Roman" w:hAnsi="Times New Roman"/>
          <w:sz w:val="28"/>
          <w:szCs w:val="28"/>
          <w:lang w:val="uk-UA"/>
        </w:rPr>
        <w:t>Фото-</w:t>
      </w:r>
      <w:proofErr w:type="spellEnd"/>
      <w:r w:rsidR="004002A6" w:rsidRPr="00372C92">
        <w:rPr>
          <w:rFonts w:ascii="Times New Roman" w:hAnsi="Times New Roman"/>
          <w:sz w:val="28"/>
          <w:szCs w:val="28"/>
          <w:lang w:val="uk-UA"/>
        </w:rPr>
        <w:t>,</w:t>
      </w:r>
      <w:r w:rsidR="008A76C4" w:rsidRPr="00372C92">
        <w:rPr>
          <w:rFonts w:ascii="Times New Roman" w:hAnsi="Times New Roman"/>
          <w:sz w:val="28"/>
          <w:szCs w:val="28"/>
          <w:lang w:val="uk-UA"/>
        </w:rPr>
        <w:t xml:space="preserve"> відео</w:t>
      </w:r>
      <w:r w:rsidR="004002A6" w:rsidRPr="00372C92">
        <w:rPr>
          <w:rFonts w:ascii="Times New Roman" w:hAnsi="Times New Roman"/>
          <w:sz w:val="28"/>
          <w:szCs w:val="28"/>
          <w:lang w:val="uk-UA"/>
        </w:rPr>
        <w:t>а</w:t>
      </w:r>
      <w:r w:rsidRPr="00372C92">
        <w:rPr>
          <w:rFonts w:ascii="Times New Roman" w:hAnsi="Times New Roman"/>
          <w:sz w:val="28"/>
          <w:szCs w:val="28"/>
          <w:lang w:val="uk-UA"/>
        </w:rPr>
        <w:t>паратура має бути налаштована таким чином, щоб вона не</w:t>
      </w:r>
      <w:r w:rsidR="007740CB" w:rsidRPr="00372C92">
        <w:rPr>
          <w:rFonts w:ascii="Times New Roman" w:hAnsi="Times New Roman"/>
          <w:sz w:val="28"/>
          <w:szCs w:val="28"/>
          <w:lang w:val="uk-UA"/>
        </w:rPr>
        <w:t xml:space="preserve"> могла фіксувати документи та записи учасників </w:t>
      </w:r>
      <w:r w:rsidR="004B0101" w:rsidRPr="00372C92">
        <w:rPr>
          <w:rFonts w:ascii="Times New Roman" w:hAnsi="Times New Roman"/>
          <w:sz w:val="28"/>
          <w:szCs w:val="28"/>
          <w:lang w:val="uk-UA"/>
        </w:rPr>
        <w:t>су</w:t>
      </w:r>
      <w:r w:rsidR="00357C53" w:rsidRPr="00372C92">
        <w:rPr>
          <w:rFonts w:ascii="Times New Roman" w:hAnsi="Times New Roman"/>
          <w:sz w:val="28"/>
          <w:szCs w:val="28"/>
          <w:lang w:val="uk-UA"/>
        </w:rPr>
        <w:t>д</w:t>
      </w:r>
      <w:r w:rsidR="004B0101" w:rsidRPr="00372C92">
        <w:rPr>
          <w:rFonts w:ascii="Times New Roman" w:hAnsi="Times New Roman"/>
          <w:sz w:val="28"/>
          <w:szCs w:val="28"/>
          <w:lang w:val="uk-UA"/>
        </w:rPr>
        <w:t>ового засідання, не</w:t>
      </w:r>
      <w:r w:rsidRPr="00372C92">
        <w:rPr>
          <w:rFonts w:ascii="Times New Roman" w:hAnsi="Times New Roman"/>
          <w:sz w:val="28"/>
          <w:szCs w:val="28"/>
          <w:lang w:val="uk-UA"/>
        </w:rPr>
        <w:t xml:space="preserve"> </w:t>
      </w:r>
      <w:r w:rsidR="00357C53" w:rsidRPr="00372C92">
        <w:rPr>
          <w:rFonts w:ascii="Times New Roman" w:hAnsi="Times New Roman"/>
          <w:sz w:val="28"/>
          <w:szCs w:val="28"/>
          <w:lang w:val="uk-UA"/>
        </w:rPr>
        <w:t>створювала</w:t>
      </w:r>
      <w:r w:rsidR="001B3291" w:rsidRPr="00372C92">
        <w:rPr>
          <w:rFonts w:ascii="Times New Roman" w:hAnsi="Times New Roman"/>
          <w:sz w:val="28"/>
          <w:szCs w:val="28"/>
          <w:lang w:val="uk-UA"/>
        </w:rPr>
        <w:t xml:space="preserve"> </w:t>
      </w:r>
      <w:r w:rsidRPr="00372C92">
        <w:rPr>
          <w:rFonts w:ascii="Times New Roman" w:hAnsi="Times New Roman"/>
          <w:sz w:val="28"/>
          <w:szCs w:val="28"/>
          <w:lang w:val="uk-UA"/>
        </w:rPr>
        <w:t>гучних звуків,</w:t>
      </w:r>
      <w:r w:rsidR="001B3291" w:rsidRPr="00372C92">
        <w:rPr>
          <w:rFonts w:ascii="Times New Roman" w:hAnsi="Times New Roman"/>
          <w:sz w:val="28"/>
          <w:szCs w:val="28"/>
          <w:lang w:val="uk-UA"/>
        </w:rPr>
        <w:t xml:space="preserve"> </w:t>
      </w:r>
      <w:r w:rsidRPr="00372C92">
        <w:rPr>
          <w:rFonts w:ascii="Times New Roman" w:hAnsi="Times New Roman"/>
          <w:sz w:val="28"/>
          <w:szCs w:val="28"/>
          <w:lang w:val="uk-UA"/>
        </w:rPr>
        <w:t>яскравих спалахів</w:t>
      </w:r>
      <w:r w:rsidR="00984367" w:rsidRPr="00372C92">
        <w:rPr>
          <w:rFonts w:ascii="Times New Roman" w:hAnsi="Times New Roman"/>
          <w:sz w:val="28"/>
          <w:szCs w:val="28"/>
          <w:lang w:val="uk-UA"/>
        </w:rPr>
        <w:t xml:space="preserve"> </w:t>
      </w:r>
      <w:r w:rsidR="009B3DE1" w:rsidRPr="00372C92">
        <w:rPr>
          <w:rFonts w:ascii="Times New Roman" w:hAnsi="Times New Roman"/>
          <w:sz w:val="28"/>
          <w:szCs w:val="28"/>
          <w:lang w:val="uk-UA"/>
        </w:rPr>
        <w:t>або</w:t>
      </w:r>
      <w:r w:rsidR="00236F9E" w:rsidRPr="00372C92">
        <w:rPr>
          <w:rFonts w:ascii="Times New Roman" w:hAnsi="Times New Roman"/>
          <w:sz w:val="28"/>
          <w:szCs w:val="28"/>
          <w:lang w:val="uk-UA"/>
        </w:rPr>
        <w:t xml:space="preserve"> </w:t>
      </w:r>
      <w:r w:rsidRPr="00372C92">
        <w:rPr>
          <w:rFonts w:ascii="Times New Roman" w:hAnsi="Times New Roman"/>
          <w:sz w:val="28"/>
          <w:szCs w:val="28"/>
          <w:lang w:val="uk-UA"/>
        </w:rPr>
        <w:t>інших перешкод судовому розгляду.</w:t>
      </w:r>
    </w:p>
    <w:p w:rsidR="006604F8" w:rsidRPr="00372C92" w:rsidRDefault="006604F8" w:rsidP="0015310C">
      <w:pPr>
        <w:pStyle w:val="rvps2"/>
        <w:shd w:val="clear" w:color="auto" w:fill="FFFFFF"/>
        <w:spacing w:before="120" w:after="120"/>
        <w:jc w:val="both"/>
        <w:rPr>
          <w:rFonts w:ascii="Times New Roman" w:hAnsi="Times New Roman"/>
          <w:sz w:val="28"/>
          <w:szCs w:val="28"/>
          <w:lang w:val="uk-UA"/>
        </w:rPr>
      </w:pPr>
    </w:p>
    <w:p w:rsidR="0015310C" w:rsidRPr="00372C92" w:rsidRDefault="0015310C" w:rsidP="0015310C">
      <w:pPr>
        <w:pStyle w:val="rvps2"/>
        <w:shd w:val="clear" w:color="auto" w:fill="FFFFFF"/>
        <w:spacing w:before="120" w:after="120"/>
        <w:ind w:firstLine="720"/>
        <w:jc w:val="both"/>
        <w:rPr>
          <w:rFonts w:ascii="Times New Roman" w:hAnsi="Times New Roman"/>
          <w:sz w:val="28"/>
          <w:szCs w:val="28"/>
          <w:lang w:val="uk-UA"/>
        </w:rPr>
      </w:pPr>
      <w:r w:rsidRPr="00372C92">
        <w:rPr>
          <w:rFonts w:ascii="Times New Roman" w:hAnsi="Times New Roman"/>
          <w:sz w:val="28"/>
          <w:szCs w:val="28"/>
          <w:lang w:val="uk-UA"/>
        </w:rPr>
        <w:t>Під час судового засідання</w:t>
      </w:r>
      <w:r w:rsidR="00D67042" w:rsidRPr="00372C92">
        <w:rPr>
          <w:rFonts w:ascii="Times New Roman" w:hAnsi="Times New Roman"/>
          <w:sz w:val="28"/>
          <w:szCs w:val="28"/>
          <w:lang w:val="uk-UA"/>
        </w:rPr>
        <w:t>, з моменту його відкриття і до оголошення завершеним,</w:t>
      </w:r>
      <w:r w:rsidRPr="00372C92">
        <w:rPr>
          <w:rFonts w:ascii="Times New Roman" w:hAnsi="Times New Roman"/>
          <w:sz w:val="28"/>
          <w:szCs w:val="28"/>
          <w:lang w:val="uk-UA"/>
        </w:rPr>
        <w:t xml:space="preserve"> забороняється входити до залу судового засідання, виходити з нього, переміщатись по залу, розмовляти. Телефони мають бути вимкнені або переведені у беззвучний режим.</w:t>
      </w:r>
    </w:p>
    <w:p w:rsidR="0015310C" w:rsidRPr="00372C92" w:rsidRDefault="0015310C" w:rsidP="0015310C">
      <w:pPr>
        <w:pStyle w:val="rvps2"/>
        <w:shd w:val="clear" w:color="auto" w:fill="FFFFFF"/>
        <w:spacing w:before="120" w:after="120"/>
        <w:ind w:firstLine="720"/>
        <w:jc w:val="both"/>
        <w:rPr>
          <w:rFonts w:ascii="Times New Roman" w:hAnsi="Times New Roman"/>
          <w:sz w:val="28"/>
          <w:szCs w:val="28"/>
          <w:lang w:val="uk-UA"/>
        </w:rPr>
      </w:pPr>
      <w:r w:rsidRPr="00372C92">
        <w:rPr>
          <w:rFonts w:ascii="Times New Roman" w:hAnsi="Times New Roman"/>
          <w:sz w:val="28"/>
          <w:szCs w:val="28"/>
          <w:lang w:val="uk-UA"/>
        </w:rPr>
        <w:t>Учасники процесу дають пояснення, роблять заяви, висловлюють думки, заперечення тощо на пропозицію або з дозволу головуючого судді.</w:t>
      </w:r>
      <w:bookmarkStart w:id="1" w:name="n6077"/>
      <w:bookmarkStart w:id="2" w:name="n9882"/>
      <w:bookmarkStart w:id="3" w:name="n9884"/>
      <w:bookmarkEnd w:id="1"/>
      <w:bookmarkEnd w:id="2"/>
      <w:bookmarkEnd w:id="3"/>
    </w:p>
    <w:p w:rsidR="006604F8" w:rsidRPr="00372C92" w:rsidRDefault="006604F8" w:rsidP="0015310C">
      <w:pPr>
        <w:pStyle w:val="rvps2"/>
        <w:shd w:val="clear" w:color="auto" w:fill="FFFFFF"/>
        <w:spacing w:before="120" w:after="120"/>
        <w:ind w:firstLine="720"/>
        <w:jc w:val="both"/>
        <w:rPr>
          <w:rFonts w:ascii="Times New Roman" w:hAnsi="Times New Roman"/>
          <w:sz w:val="28"/>
          <w:szCs w:val="28"/>
          <w:lang w:val="uk-UA"/>
        </w:rPr>
      </w:pPr>
    </w:p>
    <w:p w:rsidR="00692E7B" w:rsidRPr="00372C92" w:rsidRDefault="0015310C" w:rsidP="006604F8">
      <w:pPr>
        <w:pStyle w:val="rvps2"/>
        <w:shd w:val="clear" w:color="auto" w:fill="FFFFFF"/>
        <w:spacing w:before="120" w:after="120"/>
        <w:ind w:firstLine="720"/>
        <w:jc w:val="both"/>
        <w:rPr>
          <w:rFonts w:ascii="Times New Roman" w:hAnsi="Times New Roman"/>
          <w:sz w:val="28"/>
          <w:szCs w:val="28"/>
          <w:lang w:val="uk-UA"/>
        </w:rPr>
      </w:pPr>
      <w:r w:rsidRPr="00372C92">
        <w:rPr>
          <w:rFonts w:ascii="Times New Roman" w:hAnsi="Times New Roman"/>
          <w:sz w:val="28"/>
          <w:szCs w:val="28"/>
          <w:lang w:val="uk-UA"/>
        </w:rPr>
        <w:lastRenderedPageBreak/>
        <w:t xml:space="preserve">За порушення розпоряджень головуючого в засіданні судді або порядку в залі судового засідання, </w:t>
      </w:r>
      <w:r w:rsidR="009F3CA7" w:rsidRPr="00372C92">
        <w:rPr>
          <w:rFonts w:ascii="Times New Roman" w:hAnsi="Times New Roman"/>
          <w:sz w:val="28"/>
          <w:szCs w:val="28"/>
          <w:lang w:val="uk-UA"/>
        </w:rPr>
        <w:t xml:space="preserve">або </w:t>
      </w:r>
      <w:r w:rsidRPr="00372C92">
        <w:rPr>
          <w:rFonts w:ascii="Times New Roman" w:hAnsi="Times New Roman"/>
          <w:sz w:val="28"/>
          <w:szCs w:val="28"/>
          <w:lang w:val="uk-UA"/>
        </w:rPr>
        <w:t>прояв неповаги до суду суд застосовує заходи процесуального примусу у вигляді попередження, видалення із залу судового засідання. Особа може бути притягнута до адміністративної відповідальності.</w:t>
      </w:r>
      <w:bookmarkStart w:id="4" w:name="bookmark3"/>
    </w:p>
    <w:p w:rsidR="005F250B" w:rsidRPr="00372C92" w:rsidRDefault="005F250B" w:rsidP="006604F8">
      <w:pPr>
        <w:pStyle w:val="rvps2"/>
        <w:shd w:val="clear" w:color="auto" w:fill="FFFFFF"/>
        <w:spacing w:before="120" w:after="120"/>
        <w:ind w:firstLine="720"/>
        <w:jc w:val="both"/>
        <w:rPr>
          <w:rStyle w:val="22"/>
          <w:b w:val="0"/>
          <w:color w:val="auto"/>
          <w:sz w:val="28"/>
          <w:szCs w:val="28"/>
          <w:lang w:val="en-US"/>
        </w:rPr>
      </w:pPr>
    </w:p>
    <w:p w:rsidR="00372C92" w:rsidRPr="00372C92" w:rsidRDefault="00372C92" w:rsidP="006604F8">
      <w:pPr>
        <w:pStyle w:val="rvps2"/>
        <w:shd w:val="clear" w:color="auto" w:fill="FFFFFF"/>
        <w:spacing w:before="120" w:after="120"/>
        <w:ind w:firstLine="720"/>
        <w:jc w:val="both"/>
        <w:rPr>
          <w:rStyle w:val="22"/>
          <w:b w:val="0"/>
          <w:color w:val="auto"/>
          <w:sz w:val="28"/>
          <w:szCs w:val="28"/>
          <w:lang w:val="en-US"/>
        </w:rPr>
      </w:pPr>
    </w:p>
    <w:p w:rsidR="00692E7B" w:rsidRPr="00372C92" w:rsidRDefault="00692E7B" w:rsidP="00C651D1">
      <w:pPr>
        <w:pStyle w:val="a5"/>
        <w:rPr>
          <w:rStyle w:val="22"/>
          <w:color w:val="auto"/>
          <w:sz w:val="28"/>
          <w:szCs w:val="28"/>
          <w:lang w:val="uk-UA"/>
        </w:rPr>
      </w:pPr>
    </w:p>
    <w:p w:rsidR="0015310C" w:rsidRPr="00372C92" w:rsidRDefault="0015310C" w:rsidP="00372C92">
      <w:pPr>
        <w:pStyle w:val="a5"/>
        <w:jc w:val="both"/>
        <w:rPr>
          <w:rStyle w:val="22"/>
          <w:b w:val="0"/>
          <w:bCs/>
          <w:color w:val="auto"/>
          <w:sz w:val="28"/>
          <w:szCs w:val="28"/>
          <w:lang w:val="uk-UA"/>
        </w:rPr>
      </w:pPr>
      <w:r w:rsidRPr="00372C92">
        <w:rPr>
          <w:rStyle w:val="22"/>
          <w:b w:val="0"/>
          <w:bCs/>
          <w:color w:val="auto"/>
          <w:sz w:val="28"/>
          <w:szCs w:val="28"/>
          <w:lang w:val="uk-UA"/>
        </w:rPr>
        <w:t xml:space="preserve">Розділ ІІ. ЗАГАЛЬНІ ЗАСАДИ ЗДІЙСНЕННЯ </w:t>
      </w:r>
      <w:r w:rsidR="00692E7B" w:rsidRPr="00372C92">
        <w:rPr>
          <w:rStyle w:val="22"/>
          <w:b w:val="0"/>
          <w:bCs/>
          <w:color w:val="auto"/>
          <w:sz w:val="28"/>
          <w:szCs w:val="28"/>
          <w:lang w:val="uk-UA"/>
        </w:rPr>
        <w:t xml:space="preserve">ГОСПОДАРСЬКОГО </w:t>
      </w:r>
      <w:r w:rsidRPr="00372C92">
        <w:rPr>
          <w:rStyle w:val="22"/>
          <w:b w:val="0"/>
          <w:bCs/>
          <w:color w:val="auto"/>
          <w:sz w:val="28"/>
          <w:szCs w:val="28"/>
          <w:lang w:val="uk-UA"/>
        </w:rPr>
        <w:t>СУДОЧИНСТВА</w:t>
      </w:r>
      <w:bookmarkEnd w:id="4"/>
    </w:p>
    <w:p w:rsidR="00C651D1" w:rsidRPr="00372C92" w:rsidRDefault="00C651D1" w:rsidP="00372C92">
      <w:pPr>
        <w:pStyle w:val="a5"/>
        <w:jc w:val="both"/>
        <w:rPr>
          <w:lang w:val="uk-UA"/>
        </w:rPr>
      </w:pPr>
    </w:p>
    <w:p w:rsidR="0015310C" w:rsidRPr="00372C92" w:rsidRDefault="00C651D1" w:rsidP="00372C92">
      <w:pPr>
        <w:pStyle w:val="a5"/>
        <w:jc w:val="both"/>
        <w:rPr>
          <w:rStyle w:val="22"/>
          <w:b w:val="0"/>
          <w:bCs/>
          <w:color w:val="auto"/>
          <w:sz w:val="28"/>
          <w:szCs w:val="28"/>
          <w:lang w:val="uk-UA"/>
        </w:rPr>
      </w:pPr>
      <w:bookmarkStart w:id="5" w:name="bookmark4"/>
      <w:r w:rsidRPr="00372C92">
        <w:rPr>
          <w:rStyle w:val="22"/>
          <w:b w:val="0"/>
          <w:bCs/>
          <w:color w:val="auto"/>
          <w:sz w:val="28"/>
          <w:szCs w:val="28"/>
          <w:lang w:val="uk-UA"/>
        </w:rPr>
        <w:t xml:space="preserve">2.1. </w:t>
      </w:r>
      <w:r w:rsidR="0015310C" w:rsidRPr="00372C92">
        <w:rPr>
          <w:rStyle w:val="22"/>
          <w:b w:val="0"/>
          <w:bCs/>
          <w:color w:val="auto"/>
          <w:sz w:val="28"/>
          <w:szCs w:val="28"/>
          <w:lang w:val="uk-UA"/>
        </w:rPr>
        <w:t>ПИТАННЯ ВІДВОДУ/САМОВІДВОДУ</w:t>
      </w:r>
      <w:bookmarkEnd w:id="5"/>
    </w:p>
    <w:p w:rsidR="00FC048F" w:rsidRPr="00372C92" w:rsidRDefault="00FC048F" w:rsidP="00372C92">
      <w:pPr>
        <w:pStyle w:val="a5"/>
        <w:jc w:val="both"/>
        <w:rPr>
          <w:b/>
          <w:bCs/>
          <w:lang w:val="uk-UA"/>
        </w:rPr>
      </w:pPr>
    </w:p>
    <w:p w:rsidR="0015310C" w:rsidRPr="00372C92" w:rsidRDefault="0015310C" w:rsidP="00372C92">
      <w:pPr>
        <w:pStyle w:val="20"/>
        <w:widowControl w:val="0"/>
        <w:shd w:val="clear" w:color="auto" w:fill="auto"/>
        <w:spacing w:before="0" w:after="236" w:line="276" w:lineRule="auto"/>
        <w:ind w:firstLine="709"/>
        <w:jc w:val="both"/>
        <w:rPr>
          <w:sz w:val="28"/>
          <w:szCs w:val="28"/>
          <w:lang w:val="uk-UA"/>
        </w:rPr>
      </w:pPr>
      <w:r w:rsidRPr="00372C92">
        <w:rPr>
          <w:sz w:val="28"/>
          <w:szCs w:val="28"/>
          <w:lang w:val="uk-UA"/>
        </w:rPr>
        <w:t>У розумінні пункту 5 частини 1 статті 3</w:t>
      </w:r>
      <w:r w:rsidR="00D061A6" w:rsidRPr="00372C92">
        <w:rPr>
          <w:sz w:val="28"/>
          <w:szCs w:val="28"/>
          <w:lang w:val="uk-UA"/>
        </w:rPr>
        <w:t>5</w:t>
      </w:r>
      <w:r w:rsidRPr="00372C92">
        <w:rPr>
          <w:sz w:val="28"/>
          <w:szCs w:val="28"/>
          <w:lang w:val="uk-UA"/>
        </w:rPr>
        <w:t xml:space="preserve"> </w:t>
      </w:r>
      <w:r w:rsidR="00994543" w:rsidRPr="00372C92">
        <w:rPr>
          <w:sz w:val="28"/>
          <w:szCs w:val="28"/>
          <w:lang w:val="uk-UA"/>
        </w:rPr>
        <w:t>Господарського</w:t>
      </w:r>
      <w:r w:rsidRPr="00372C92">
        <w:rPr>
          <w:sz w:val="28"/>
          <w:szCs w:val="28"/>
          <w:lang w:val="uk-UA"/>
        </w:rPr>
        <w:t xml:space="preserve"> процесуального кодексу України не можуть визнаватись «іншими обставинами, що викликають сумнів в неупередженості або об’єктивності судді» самі по собі наступні ситуації:</w:t>
      </w:r>
    </w:p>
    <w:p w:rsidR="0015310C" w:rsidRPr="00372C92" w:rsidRDefault="0005532E" w:rsidP="00372C92">
      <w:pPr>
        <w:pStyle w:val="20"/>
        <w:widowControl w:val="0"/>
        <w:numPr>
          <w:ilvl w:val="0"/>
          <w:numId w:val="4"/>
        </w:numPr>
        <w:shd w:val="clear" w:color="auto" w:fill="auto"/>
        <w:tabs>
          <w:tab w:val="left" w:pos="721"/>
        </w:tabs>
        <w:spacing w:before="0" w:line="276" w:lineRule="auto"/>
        <w:ind w:firstLine="567"/>
        <w:jc w:val="both"/>
        <w:rPr>
          <w:sz w:val="28"/>
          <w:szCs w:val="28"/>
          <w:lang w:val="uk-UA"/>
        </w:rPr>
      </w:pPr>
      <w:r w:rsidRPr="00372C92">
        <w:rPr>
          <w:sz w:val="28"/>
          <w:szCs w:val="28"/>
          <w:lang w:val="uk-UA"/>
        </w:rPr>
        <w:t xml:space="preserve"> </w:t>
      </w:r>
      <w:r w:rsidR="0015310C" w:rsidRPr="00372C92">
        <w:rPr>
          <w:sz w:val="28"/>
          <w:szCs w:val="28"/>
          <w:lang w:val="uk-UA"/>
        </w:rPr>
        <w:t>застосування судом заходів процесуального примусу з дотриманням процедури, визначеної законом;</w:t>
      </w:r>
    </w:p>
    <w:p w:rsidR="0015310C" w:rsidRPr="00372C92" w:rsidRDefault="0005532E" w:rsidP="00372C92">
      <w:pPr>
        <w:pStyle w:val="20"/>
        <w:widowControl w:val="0"/>
        <w:numPr>
          <w:ilvl w:val="0"/>
          <w:numId w:val="4"/>
        </w:numPr>
        <w:shd w:val="clear" w:color="auto" w:fill="auto"/>
        <w:tabs>
          <w:tab w:val="left" w:pos="721"/>
        </w:tabs>
        <w:spacing w:before="0" w:line="276" w:lineRule="auto"/>
        <w:ind w:firstLine="567"/>
        <w:jc w:val="both"/>
        <w:rPr>
          <w:sz w:val="28"/>
          <w:szCs w:val="28"/>
          <w:lang w:val="uk-UA"/>
        </w:rPr>
      </w:pPr>
      <w:r w:rsidRPr="00372C92">
        <w:rPr>
          <w:sz w:val="28"/>
          <w:szCs w:val="28"/>
          <w:lang w:val="uk-UA"/>
        </w:rPr>
        <w:t xml:space="preserve"> </w:t>
      </w:r>
      <w:r w:rsidR="0015310C" w:rsidRPr="00372C92">
        <w:rPr>
          <w:sz w:val="28"/>
          <w:szCs w:val="28"/>
          <w:lang w:val="uk-UA"/>
        </w:rPr>
        <w:t>віросповідання, національність, етнічне чи соціальне походження, стать, вік, освіта, трудовий стаж, членство в громадських, спортивних або благодійних організаціях, майновий стан і сексуальна орієнтація, гендерна ідентичність, ухвалені раніше судові рішення, окрема думка в інших справах або висловлена суддею публічно думка щодо того чи іншого юридичного питання;</w:t>
      </w:r>
    </w:p>
    <w:p w:rsidR="004B2B9E" w:rsidRPr="00372C92" w:rsidRDefault="00101325" w:rsidP="00372C92">
      <w:pPr>
        <w:pStyle w:val="20"/>
        <w:widowControl w:val="0"/>
        <w:numPr>
          <w:ilvl w:val="0"/>
          <w:numId w:val="4"/>
        </w:numPr>
        <w:shd w:val="clear" w:color="auto" w:fill="auto"/>
        <w:tabs>
          <w:tab w:val="left" w:pos="721"/>
        </w:tabs>
        <w:spacing w:before="0" w:line="276" w:lineRule="auto"/>
        <w:ind w:firstLine="567"/>
        <w:jc w:val="both"/>
        <w:rPr>
          <w:sz w:val="28"/>
          <w:szCs w:val="28"/>
          <w:lang w:val="uk-UA"/>
        </w:rPr>
      </w:pPr>
      <w:r w:rsidRPr="00372C92">
        <w:rPr>
          <w:sz w:val="28"/>
          <w:szCs w:val="28"/>
          <w:lang w:val="uk-UA"/>
        </w:rPr>
        <w:t xml:space="preserve"> </w:t>
      </w:r>
      <w:r w:rsidR="0015310C" w:rsidRPr="00372C92">
        <w:rPr>
          <w:sz w:val="28"/>
          <w:szCs w:val="28"/>
          <w:lang w:val="uk-UA"/>
        </w:rPr>
        <w:t>розгляд в минулому суддею справи, в якій брали участь ті самі сторони та/або іншого спору, який виник з суміжних, пов’язаних або інших правовідносин, якщо це рішення не було скасовано;</w:t>
      </w:r>
      <w:r w:rsidR="004B2B9E" w:rsidRPr="00372C92">
        <w:rPr>
          <w:sz w:val="28"/>
          <w:szCs w:val="28"/>
          <w:lang w:val="uk-UA"/>
        </w:rPr>
        <w:t xml:space="preserve"> </w:t>
      </w:r>
    </w:p>
    <w:p w:rsidR="0015310C" w:rsidRPr="00372C92" w:rsidRDefault="004B2B9E" w:rsidP="00372C92">
      <w:pPr>
        <w:pStyle w:val="20"/>
        <w:widowControl w:val="0"/>
        <w:shd w:val="clear" w:color="auto" w:fill="auto"/>
        <w:tabs>
          <w:tab w:val="left" w:pos="721"/>
        </w:tabs>
        <w:spacing w:before="0" w:line="276" w:lineRule="auto"/>
        <w:ind w:firstLine="567"/>
        <w:jc w:val="both"/>
        <w:rPr>
          <w:sz w:val="28"/>
          <w:szCs w:val="28"/>
          <w:lang w:val="uk-UA"/>
        </w:rPr>
      </w:pPr>
      <w:r w:rsidRPr="00372C92">
        <w:rPr>
          <w:sz w:val="28"/>
          <w:szCs w:val="28"/>
          <w:lang w:val="uk-UA"/>
        </w:rPr>
        <w:t xml:space="preserve">- </w:t>
      </w:r>
      <w:r w:rsidR="0015310C" w:rsidRPr="00372C92">
        <w:rPr>
          <w:sz w:val="28"/>
          <w:szCs w:val="28"/>
          <w:lang w:val="uk-UA"/>
        </w:rPr>
        <w:t xml:space="preserve">факт укладення суддею депозитного/кредитного договору, договорів про відкриття та обслуговування рахунків тощо з фінансовою установою, яка є стороною спору, переданого на розгляд цього судді, </w:t>
      </w:r>
      <w:r w:rsidR="005F7170" w:rsidRPr="00372C92">
        <w:rPr>
          <w:sz w:val="28"/>
          <w:szCs w:val="28"/>
          <w:lang w:val="uk-UA"/>
        </w:rPr>
        <w:t>о</w:t>
      </w:r>
      <w:r w:rsidR="0015310C" w:rsidRPr="00372C92">
        <w:rPr>
          <w:sz w:val="28"/>
          <w:szCs w:val="28"/>
          <w:lang w:val="uk-UA"/>
        </w:rPr>
        <w:t>крім випадків, коли</w:t>
      </w:r>
      <w:r w:rsidR="00F4141E" w:rsidRPr="00372C92">
        <w:rPr>
          <w:sz w:val="28"/>
          <w:szCs w:val="28"/>
          <w:lang w:val="uk-UA"/>
        </w:rPr>
        <w:t xml:space="preserve"> </w:t>
      </w:r>
      <w:r w:rsidR="0015310C" w:rsidRPr="00372C92">
        <w:rPr>
          <w:sz w:val="28"/>
          <w:szCs w:val="28"/>
          <w:lang w:val="uk-UA"/>
        </w:rPr>
        <w:t>умови укладених договорів суттєво відрізняються від стандартних умов</w:t>
      </w:r>
      <w:r w:rsidR="007150FD" w:rsidRPr="00372C92">
        <w:rPr>
          <w:sz w:val="28"/>
          <w:szCs w:val="28"/>
          <w:lang w:val="uk-UA"/>
        </w:rPr>
        <w:t xml:space="preserve"> договорів цього виду</w:t>
      </w:r>
      <w:r w:rsidR="0015310C" w:rsidRPr="00372C92">
        <w:rPr>
          <w:sz w:val="28"/>
          <w:szCs w:val="28"/>
          <w:lang w:val="uk-UA"/>
        </w:rPr>
        <w:t xml:space="preserve">, що пропонуються банком; </w:t>
      </w:r>
    </w:p>
    <w:p w:rsidR="0015310C" w:rsidRPr="00372C92" w:rsidRDefault="00837E2B" w:rsidP="00372C92">
      <w:pPr>
        <w:pStyle w:val="20"/>
        <w:widowControl w:val="0"/>
        <w:shd w:val="clear" w:color="auto" w:fill="auto"/>
        <w:tabs>
          <w:tab w:val="left" w:pos="721"/>
        </w:tabs>
        <w:spacing w:before="0" w:after="0" w:line="276" w:lineRule="auto"/>
        <w:ind w:firstLine="0"/>
        <w:jc w:val="both"/>
        <w:rPr>
          <w:sz w:val="28"/>
          <w:szCs w:val="28"/>
          <w:lang w:val="uk-UA"/>
        </w:rPr>
      </w:pPr>
      <w:r w:rsidRPr="00372C92">
        <w:rPr>
          <w:sz w:val="28"/>
          <w:szCs w:val="28"/>
          <w:lang w:val="uk-UA"/>
        </w:rPr>
        <w:t xml:space="preserve">         </w:t>
      </w:r>
      <w:r w:rsidR="0015310C" w:rsidRPr="00372C92">
        <w:rPr>
          <w:sz w:val="28"/>
          <w:szCs w:val="28"/>
          <w:lang w:val="uk-UA"/>
        </w:rPr>
        <w:t>-</w:t>
      </w:r>
      <w:r w:rsidRPr="00372C92">
        <w:rPr>
          <w:sz w:val="28"/>
          <w:szCs w:val="28"/>
          <w:lang w:val="uk-UA"/>
        </w:rPr>
        <w:t xml:space="preserve"> </w:t>
      </w:r>
      <w:r w:rsidR="0015310C" w:rsidRPr="00372C92">
        <w:rPr>
          <w:sz w:val="28"/>
          <w:szCs w:val="28"/>
          <w:lang w:val="uk-UA"/>
        </w:rPr>
        <w:t>та обставина, що представником сторони/третьої особи є однокласник, однокурсник, сусід, колишній колега судді і т. п., окрім випадків, коли наявні факти, що свідчать про близькі/тісні взаємовідносини судді з цією особою, а також коли сам суддя заявляє про неможливість у зв’язку із цим</w:t>
      </w:r>
      <w:r w:rsidR="00E6284A" w:rsidRPr="00372C92">
        <w:rPr>
          <w:sz w:val="28"/>
          <w:szCs w:val="28"/>
          <w:lang w:val="uk-UA"/>
        </w:rPr>
        <w:t xml:space="preserve"> </w:t>
      </w:r>
      <w:r w:rsidR="0015310C" w:rsidRPr="00372C92">
        <w:rPr>
          <w:sz w:val="28"/>
          <w:szCs w:val="28"/>
          <w:lang w:val="uk-UA"/>
        </w:rPr>
        <w:lastRenderedPageBreak/>
        <w:t>об’єктивного розгляду цієї справи;</w:t>
      </w:r>
    </w:p>
    <w:p w:rsidR="0015310C" w:rsidRPr="00372C92" w:rsidRDefault="00676F7B" w:rsidP="00372C92">
      <w:pPr>
        <w:pStyle w:val="20"/>
        <w:widowControl w:val="0"/>
        <w:shd w:val="clear" w:color="auto" w:fill="auto"/>
        <w:tabs>
          <w:tab w:val="left" w:pos="993"/>
        </w:tabs>
        <w:spacing w:before="0" w:line="276" w:lineRule="auto"/>
        <w:ind w:firstLine="709"/>
        <w:jc w:val="both"/>
        <w:rPr>
          <w:sz w:val="28"/>
          <w:szCs w:val="28"/>
          <w:lang w:val="uk-UA"/>
        </w:rPr>
      </w:pPr>
      <w:r w:rsidRPr="00372C92">
        <w:rPr>
          <w:sz w:val="28"/>
          <w:szCs w:val="28"/>
          <w:lang w:val="uk-UA"/>
        </w:rPr>
        <w:t xml:space="preserve">- </w:t>
      </w:r>
      <w:r w:rsidR="0015310C" w:rsidRPr="00372C92">
        <w:rPr>
          <w:sz w:val="28"/>
          <w:szCs w:val="28"/>
          <w:lang w:val="uk-UA"/>
        </w:rPr>
        <w:t>факт подання особою, яка бере участь у справі, скарги на дії судді, крім випадків, коли сам суддя заявляє про неможливість у зв’язку із цим об’єктивного розгляду цієї справи;</w:t>
      </w:r>
    </w:p>
    <w:p w:rsidR="0015310C" w:rsidRPr="00372C92" w:rsidRDefault="006B061D" w:rsidP="00372C92">
      <w:pPr>
        <w:pStyle w:val="20"/>
        <w:widowControl w:val="0"/>
        <w:shd w:val="clear" w:color="auto" w:fill="auto"/>
        <w:tabs>
          <w:tab w:val="left" w:pos="721"/>
        </w:tabs>
        <w:spacing w:before="0" w:line="276" w:lineRule="auto"/>
        <w:ind w:firstLine="0"/>
        <w:jc w:val="both"/>
        <w:rPr>
          <w:sz w:val="28"/>
          <w:szCs w:val="28"/>
          <w:lang w:val="uk-UA"/>
        </w:rPr>
      </w:pPr>
      <w:r w:rsidRPr="00372C92">
        <w:rPr>
          <w:sz w:val="28"/>
          <w:szCs w:val="28"/>
          <w:lang w:val="uk-UA"/>
        </w:rPr>
        <w:t xml:space="preserve">        </w:t>
      </w:r>
      <w:r w:rsidR="00F73B02" w:rsidRPr="00372C92">
        <w:rPr>
          <w:sz w:val="28"/>
          <w:szCs w:val="28"/>
          <w:lang w:val="uk-UA"/>
        </w:rPr>
        <w:t xml:space="preserve"> </w:t>
      </w:r>
      <w:r w:rsidRPr="00372C92">
        <w:rPr>
          <w:sz w:val="28"/>
          <w:szCs w:val="28"/>
          <w:lang w:val="uk-UA"/>
        </w:rPr>
        <w:t xml:space="preserve">- </w:t>
      </w:r>
      <w:r w:rsidR="0015310C" w:rsidRPr="00372C92">
        <w:rPr>
          <w:sz w:val="28"/>
          <w:szCs w:val="28"/>
          <w:lang w:val="uk-UA"/>
        </w:rPr>
        <w:t xml:space="preserve">наявність зареєстрованої заяви про вчинення суддею злочину - до офіційного </w:t>
      </w:r>
      <w:r w:rsidR="00DA7C1E" w:rsidRPr="00372C92">
        <w:rPr>
          <w:sz w:val="28"/>
          <w:szCs w:val="28"/>
          <w:lang w:val="uk-UA"/>
        </w:rPr>
        <w:t>п</w:t>
      </w:r>
      <w:r w:rsidR="0015310C" w:rsidRPr="00372C92">
        <w:rPr>
          <w:sz w:val="28"/>
          <w:szCs w:val="28"/>
          <w:lang w:val="uk-UA"/>
        </w:rPr>
        <w:t>овідомлення судді про підозру у вчиненні злочину;</w:t>
      </w:r>
    </w:p>
    <w:p w:rsidR="0015310C" w:rsidRPr="00372C92" w:rsidRDefault="00DA7C1E" w:rsidP="00372C92">
      <w:pPr>
        <w:pStyle w:val="20"/>
        <w:widowControl w:val="0"/>
        <w:shd w:val="clear" w:color="auto" w:fill="auto"/>
        <w:tabs>
          <w:tab w:val="left" w:pos="709"/>
        </w:tabs>
        <w:spacing w:before="0" w:line="276" w:lineRule="auto"/>
        <w:ind w:firstLine="0"/>
        <w:jc w:val="both"/>
        <w:rPr>
          <w:sz w:val="28"/>
          <w:szCs w:val="28"/>
          <w:lang w:val="uk-UA"/>
        </w:rPr>
      </w:pPr>
      <w:r w:rsidRPr="00372C92">
        <w:rPr>
          <w:sz w:val="28"/>
          <w:szCs w:val="28"/>
          <w:lang w:val="uk-UA"/>
        </w:rPr>
        <w:t xml:space="preserve">        </w:t>
      </w:r>
      <w:r w:rsidR="00F73B02" w:rsidRPr="00372C92">
        <w:rPr>
          <w:sz w:val="28"/>
          <w:szCs w:val="28"/>
          <w:lang w:val="uk-UA"/>
        </w:rPr>
        <w:t xml:space="preserve"> </w:t>
      </w:r>
      <w:r w:rsidR="00165BD0" w:rsidRPr="00372C92">
        <w:rPr>
          <w:sz w:val="28"/>
          <w:szCs w:val="28"/>
          <w:lang w:val="uk-UA"/>
        </w:rPr>
        <w:t xml:space="preserve">- </w:t>
      </w:r>
      <w:r w:rsidR="0015310C" w:rsidRPr="00372C92">
        <w:rPr>
          <w:sz w:val="28"/>
          <w:szCs w:val="28"/>
          <w:lang w:val="uk-UA"/>
        </w:rPr>
        <w:t xml:space="preserve">участь у судовому процесі адвоката/представника з адвокатського об’єднання, в складі якого суддя раніше здійснював адвокатську діяльність; адвоката/представника, з яким суддя раніше здійснював викладацьку, наукову діяльність; адвоката/представника, який раніше обіймав посаду судді в тому ж адміністративному окрузі, де знаходиться суд, що розглянув справу, якщо з моменту спільної роботи/діяльності сплинуло більше одного року та відсутні інші факти, що свідчать про </w:t>
      </w:r>
      <w:r w:rsidR="00372C92" w:rsidRPr="00372C92">
        <w:rPr>
          <w:sz w:val="28"/>
          <w:szCs w:val="28"/>
          <w:lang w:val="uk-UA"/>
        </w:rPr>
        <w:t>близькі/тісні вза</w:t>
      </w:r>
      <w:r w:rsidR="00747D8E" w:rsidRPr="00372C92">
        <w:rPr>
          <w:sz w:val="28"/>
          <w:szCs w:val="28"/>
          <w:lang w:val="uk-UA"/>
        </w:rPr>
        <w:t>ємовідносини</w:t>
      </w:r>
      <w:r w:rsidR="0015310C" w:rsidRPr="00372C92">
        <w:rPr>
          <w:sz w:val="28"/>
          <w:szCs w:val="28"/>
          <w:lang w:val="uk-UA"/>
        </w:rPr>
        <w:t xml:space="preserve"> судді </w:t>
      </w:r>
      <w:r w:rsidR="00747D8E" w:rsidRPr="00372C92">
        <w:rPr>
          <w:sz w:val="28"/>
          <w:szCs w:val="28"/>
          <w:lang w:val="uk-UA"/>
        </w:rPr>
        <w:t>з</w:t>
      </w:r>
      <w:r w:rsidR="0015310C" w:rsidRPr="00372C92">
        <w:rPr>
          <w:sz w:val="28"/>
          <w:szCs w:val="28"/>
          <w:lang w:val="uk-UA"/>
        </w:rPr>
        <w:t xml:space="preserve"> ціє</w:t>
      </w:r>
      <w:r w:rsidR="00747D8E" w:rsidRPr="00372C92">
        <w:rPr>
          <w:sz w:val="28"/>
          <w:szCs w:val="28"/>
          <w:lang w:val="uk-UA"/>
        </w:rPr>
        <w:t>ю</w:t>
      </w:r>
      <w:r w:rsidR="0015310C" w:rsidRPr="00372C92">
        <w:rPr>
          <w:sz w:val="28"/>
          <w:szCs w:val="28"/>
          <w:lang w:val="uk-UA"/>
        </w:rPr>
        <w:t xml:space="preserve"> особ</w:t>
      </w:r>
      <w:r w:rsidR="00747D8E" w:rsidRPr="00372C92">
        <w:rPr>
          <w:sz w:val="28"/>
          <w:szCs w:val="28"/>
          <w:lang w:val="uk-UA"/>
        </w:rPr>
        <w:t>ою</w:t>
      </w:r>
      <w:r w:rsidR="0015310C" w:rsidRPr="00372C92">
        <w:rPr>
          <w:sz w:val="28"/>
          <w:szCs w:val="28"/>
          <w:lang w:val="uk-UA"/>
        </w:rPr>
        <w:t>;</w:t>
      </w:r>
    </w:p>
    <w:p w:rsidR="0015310C" w:rsidRPr="00372C92" w:rsidRDefault="00EA502C" w:rsidP="00372C92">
      <w:pPr>
        <w:pStyle w:val="20"/>
        <w:widowControl w:val="0"/>
        <w:shd w:val="clear" w:color="auto" w:fill="auto"/>
        <w:tabs>
          <w:tab w:val="left" w:pos="721"/>
        </w:tabs>
        <w:spacing w:before="0" w:line="276" w:lineRule="auto"/>
        <w:ind w:firstLine="0"/>
        <w:jc w:val="both"/>
        <w:rPr>
          <w:sz w:val="28"/>
          <w:szCs w:val="28"/>
          <w:lang w:val="uk-UA"/>
        </w:rPr>
      </w:pPr>
      <w:r w:rsidRPr="00372C92">
        <w:rPr>
          <w:sz w:val="28"/>
          <w:szCs w:val="28"/>
          <w:lang w:val="uk-UA"/>
        </w:rPr>
        <w:t xml:space="preserve">         </w:t>
      </w:r>
      <w:r w:rsidR="00F73B02" w:rsidRPr="00372C92">
        <w:rPr>
          <w:sz w:val="28"/>
          <w:szCs w:val="28"/>
          <w:lang w:val="uk-UA"/>
        </w:rPr>
        <w:t xml:space="preserve"> </w:t>
      </w:r>
      <w:r w:rsidRPr="00372C92">
        <w:rPr>
          <w:sz w:val="28"/>
          <w:szCs w:val="28"/>
          <w:lang w:val="uk-UA"/>
        </w:rPr>
        <w:t xml:space="preserve">- </w:t>
      </w:r>
      <w:r w:rsidR="0015310C" w:rsidRPr="00372C92">
        <w:rPr>
          <w:sz w:val="28"/>
          <w:szCs w:val="28"/>
          <w:lang w:val="uk-UA"/>
        </w:rPr>
        <w:t>перебування сторони/третьої особи або їхніх представників в списку друзів судді у соціальних мережах;</w:t>
      </w:r>
    </w:p>
    <w:p w:rsidR="0015310C" w:rsidRPr="00372C92" w:rsidRDefault="00F73B02" w:rsidP="00372C92">
      <w:pPr>
        <w:pStyle w:val="20"/>
        <w:widowControl w:val="0"/>
        <w:shd w:val="clear" w:color="auto" w:fill="auto"/>
        <w:tabs>
          <w:tab w:val="left" w:pos="721"/>
        </w:tabs>
        <w:spacing w:before="0" w:line="276" w:lineRule="auto"/>
        <w:ind w:firstLine="0"/>
        <w:jc w:val="both"/>
        <w:rPr>
          <w:sz w:val="28"/>
          <w:szCs w:val="28"/>
          <w:lang w:val="uk-UA"/>
        </w:rPr>
      </w:pPr>
      <w:r w:rsidRPr="00372C92">
        <w:rPr>
          <w:sz w:val="28"/>
          <w:szCs w:val="28"/>
          <w:lang w:val="uk-UA"/>
        </w:rPr>
        <w:tab/>
        <w:t xml:space="preserve">- </w:t>
      </w:r>
      <w:r w:rsidR="0015310C" w:rsidRPr="00372C92">
        <w:rPr>
          <w:sz w:val="28"/>
          <w:szCs w:val="28"/>
          <w:lang w:val="uk-UA"/>
        </w:rPr>
        <w:t>факт задоволення клопотання однієї із сторін, якщо інша сторона</w:t>
      </w:r>
      <w:r w:rsidRPr="00372C92">
        <w:rPr>
          <w:sz w:val="28"/>
          <w:szCs w:val="28"/>
          <w:lang w:val="uk-UA"/>
        </w:rPr>
        <w:t xml:space="preserve"> </w:t>
      </w:r>
      <w:r w:rsidR="0015310C" w:rsidRPr="00372C92">
        <w:rPr>
          <w:sz w:val="28"/>
          <w:szCs w:val="28"/>
          <w:lang w:val="uk-UA"/>
        </w:rPr>
        <w:t>заперечувала проти задоволення такого клопотання, так само як і факт відхилення клопотання, якщо на цьому наполягала інша сторона.</w:t>
      </w:r>
    </w:p>
    <w:p w:rsidR="0015310C" w:rsidRPr="00372C92" w:rsidRDefault="0015310C" w:rsidP="00372C92">
      <w:pPr>
        <w:pStyle w:val="20"/>
        <w:widowControl w:val="0"/>
        <w:shd w:val="clear" w:color="auto" w:fill="auto"/>
        <w:spacing w:before="0" w:after="180" w:line="276" w:lineRule="auto"/>
        <w:ind w:firstLine="709"/>
        <w:jc w:val="both"/>
        <w:rPr>
          <w:sz w:val="28"/>
          <w:szCs w:val="28"/>
          <w:lang w:val="uk-UA"/>
        </w:rPr>
      </w:pPr>
      <w:r w:rsidRPr="00372C92">
        <w:rPr>
          <w:sz w:val="28"/>
          <w:szCs w:val="28"/>
          <w:lang w:val="uk-UA"/>
        </w:rPr>
        <w:t>Вирішуючи питання щодо обґрунтованості заявленого відводу, суддя/суд</w:t>
      </w:r>
      <w:r w:rsidR="00372C92" w:rsidRPr="00372C92">
        <w:rPr>
          <w:sz w:val="28"/>
          <w:szCs w:val="28"/>
          <w:lang w:val="uk-UA"/>
        </w:rPr>
        <w:t xml:space="preserve"> може керуватись принципом «</w:t>
      </w:r>
      <w:r w:rsidRPr="00372C92">
        <w:rPr>
          <w:sz w:val="28"/>
          <w:szCs w:val="28"/>
          <w:lang w:val="uk-UA"/>
        </w:rPr>
        <w:t>чим більше часу минуло з моменту події, яка, як стверджується, служить підставою для припущення про наявність у судді упередженості, тим менш вагомими є аргументи прот</w:t>
      </w:r>
      <w:r w:rsidR="00372C92" w:rsidRPr="00372C92">
        <w:rPr>
          <w:sz w:val="28"/>
          <w:szCs w:val="28"/>
          <w:lang w:val="uk-UA"/>
        </w:rPr>
        <w:t>и кандидатури конкретного судді»</w:t>
      </w:r>
      <w:r w:rsidRPr="00372C92">
        <w:rPr>
          <w:sz w:val="28"/>
          <w:szCs w:val="28"/>
          <w:lang w:val="uk-UA"/>
        </w:rPr>
        <w:t>.</w:t>
      </w:r>
      <w:bookmarkStart w:id="6" w:name="bookmark5"/>
    </w:p>
    <w:p w:rsidR="0015310C" w:rsidRPr="00372C92" w:rsidRDefault="0015310C" w:rsidP="00372C92">
      <w:pPr>
        <w:pStyle w:val="20"/>
        <w:widowControl w:val="0"/>
        <w:shd w:val="clear" w:color="auto" w:fill="auto"/>
        <w:spacing w:before="0" w:after="180" w:line="276" w:lineRule="auto"/>
        <w:ind w:firstLine="709"/>
        <w:jc w:val="both"/>
        <w:rPr>
          <w:sz w:val="28"/>
          <w:szCs w:val="28"/>
          <w:lang w:val="uk-UA"/>
        </w:rPr>
      </w:pPr>
    </w:p>
    <w:p w:rsidR="0015310C" w:rsidRPr="00372C92" w:rsidRDefault="00C651D1" w:rsidP="00372C92">
      <w:pPr>
        <w:pStyle w:val="20"/>
        <w:widowControl w:val="0"/>
        <w:shd w:val="clear" w:color="auto" w:fill="auto"/>
        <w:spacing w:before="0" w:after="180" w:line="276" w:lineRule="auto"/>
        <w:ind w:firstLine="709"/>
        <w:jc w:val="both"/>
        <w:rPr>
          <w:rStyle w:val="22"/>
          <w:color w:val="auto"/>
          <w:sz w:val="28"/>
          <w:szCs w:val="28"/>
          <w:lang w:val="uk-UA"/>
        </w:rPr>
      </w:pPr>
      <w:r w:rsidRPr="00372C92">
        <w:rPr>
          <w:sz w:val="28"/>
          <w:szCs w:val="28"/>
          <w:lang w:val="uk-UA"/>
        </w:rPr>
        <w:t>2.2.</w:t>
      </w:r>
      <w:r w:rsidR="0015310C" w:rsidRPr="00372C92">
        <w:rPr>
          <w:rStyle w:val="22"/>
          <w:color w:val="auto"/>
          <w:sz w:val="28"/>
          <w:szCs w:val="28"/>
          <w:lang w:val="uk-UA"/>
        </w:rPr>
        <w:t xml:space="preserve"> </w:t>
      </w:r>
      <w:r w:rsidR="0015310C" w:rsidRPr="00372C92">
        <w:rPr>
          <w:rStyle w:val="22"/>
          <w:b w:val="0"/>
          <w:bCs/>
          <w:color w:val="auto"/>
          <w:sz w:val="28"/>
          <w:szCs w:val="28"/>
          <w:lang w:val="uk-UA"/>
        </w:rPr>
        <w:t>ЗВЕРНЕННЯ ДО СУДУ, ПЛАНУВАННЯ СУДОВИХ ЗАСІДАНЬ ТА ПОВІДОМЛЕННЯ ПО СПРАВІ</w:t>
      </w:r>
      <w:bookmarkEnd w:id="6"/>
      <w:r w:rsidR="0015310C" w:rsidRPr="00372C92">
        <w:rPr>
          <w:rStyle w:val="22"/>
          <w:color w:val="auto"/>
          <w:sz w:val="28"/>
          <w:szCs w:val="28"/>
          <w:lang w:val="uk-UA"/>
        </w:rPr>
        <w:t xml:space="preserve"> </w:t>
      </w:r>
    </w:p>
    <w:p w:rsidR="0015310C" w:rsidRPr="00372C92" w:rsidRDefault="0015310C" w:rsidP="00372C92">
      <w:pPr>
        <w:pStyle w:val="20"/>
        <w:widowControl w:val="0"/>
        <w:shd w:val="clear" w:color="auto" w:fill="auto"/>
        <w:spacing w:before="0" w:after="180" w:line="276" w:lineRule="auto"/>
        <w:ind w:firstLine="709"/>
        <w:jc w:val="both"/>
        <w:rPr>
          <w:rStyle w:val="22"/>
          <w:b w:val="0"/>
          <w:bCs/>
          <w:color w:val="auto"/>
          <w:sz w:val="28"/>
          <w:szCs w:val="28"/>
          <w:lang w:val="uk-UA"/>
        </w:rPr>
      </w:pPr>
      <w:r w:rsidRPr="00372C92">
        <w:rPr>
          <w:rStyle w:val="22"/>
          <w:b w:val="0"/>
          <w:bCs/>
          <w:color w:val="auto"/>
          <w:sz w:val="28"/>
          <w:szCs w:val="28"/>
          <w:lang w:val="uk-UA"/>
        </w:rPr>
        <w:t xml:space="preserve"> Процесуальні звернення до суду повинні відповідати вимогам процесуального законодавства та оформлені з врахуванням вимог ДСТУ – 4163: 2020 щодо гарнітури – </w:t>
      </w:r>
      <w:proofErr w:type="spellStart"/>
      <w:r w:rsidRPr="00372C92">
        <w:rPr>
          <w:rStyle w:val="22"/>
          <w:b w:val="0"/>
          <w:bCs/>
          <w:color w:val="auto"/>
          <w:sz w:val="28"/>
          <w:szCs w:val="28"/>
          <w:lang w:val="uk-UA"/>
        </w:rPr>
        <w:t>Times</w:t>
      </w:r>
      <w:proofErr w:type="spellEnd"/>
      <w:r w:rsidRPr="00372C92">
        <w:rPr>
          <w:rStyle w:val="22"/>
          <w:b w:val="0"/>
          <w:bCs/>
          <w:color w:val="auto"/>
          <w:sz w:val="28"/>
          <w:szCs w:val="28"/>
          <w:lang w:val="uk-UA"/>
        </w:rPr>
        <w:t xml:space="preserve"> </w:t>
      </w:r>
      <w:proofErr w:type="spellStart"/>
      <w:r w:rsidRPr="00372C92">
        <w:rPr>
          <w:rStyle w:val="22"/>
          <w:b w:val="0"/>
          <w:bCs/>
          <w:color w:val="auto"/>
          <w:sz w:val="28"/>
          <w:szCs w:val="28"/>
          <w:lang w:val="uk-UA"/>
        </w:rPr>
        <w:t>New</w:t>
      </w:r>
      <w:proofErr w:type="spellEnd"/>
      <w:r w:rsidRPr="00372C92">
        <w:rPr>
          <w:rStyle w:val="22"/>
          <w:b w:val="0"/>
          <w:bCs/>
          <w:color w:val="auto"/>
          <w:sz w:val="28"/>
          <w:szCs w:val="28"/>
          <w:lang w:val="uk-UA"/>
        </w:rPr>
        <w:t xml:space="preserve"> </w:t>
      </w:r>
      <w:proofErr w:type="spellStart"/>
      <w:r w:rsidRPr="00372C92">
        <w:rPr>
          <w:rStyle w:val="22"/>
          <w:b w:val="0"/>
          <w:bCs/>
          <w:color w:val="auto"/>
          <w:sz w:val="28"/>
          <w:szCs w:val="28"/>
          <w:lang w:val="uk-UA"/>
        </w:rPr>
        <w:t>Roman</w:t>
      </w:r>
      <w:proofErr w:type="spellEnd"/>
      <w:r w:rsidRPr="00372C92">
        <w:rPr>
          <w:rStyle w:val="22"/>
          <w:b w:val="0"/>
          <w:bCs/>
          <w:color w:val="auto"/>
          <w:sz w:val="28"/>
          <w:szCs w:val="28"/>
          <w:lang w:val="uk-UA"/>
        </w:rPr>
        <w:t>, шрифту 14; інтервалу 1 – 1,5; полів відступу: ліве 30, праве 10, верхнє та нижнє 20;</w:t>
      </w:r>
    </w:p>
    <w:p w:rsidR="0015310C" w:rsidRPr="00372C92" w:rsidRDefault="0015310C" w:rsidP="00372C92">
      <w:pPr>
        <w:pStyle w:val="20"/>
        <w:widowControl w:val="0"/>
        <w:shd w:val="clear" w:color="auto" w:fill="auto"/>
        <w:spacing w:before="0" w:after="180" w:line="276" w:lineRule="auto"/>
        <w:ind w:firstLine="709"/>
        <w:jc w:val="both"/>
        <w:rPr>
          <w:rStyle w:val="22"/>
          <w:b w:val="0"/>
          <w:bCs/>
          <w:color w:val="auto"/>
          <w:sz w:val="28"/>
          <w:szCs w:val="28"/>
          <w:lang w:val="uk-UA"/>
        </w:rPr>
      </w:pPr>
      <w:r w:rsidRPr="00372C92">
        <w:rPr>
          <w:rStyle w:val="22"/>
          <w:b w:val="0"/>
          <w:bCs/>
          <w:color w:val="auto"/>
          <w:sz w:val="28"/>
          <w:szCs w:val="28"/>
          <w:lang w:val="uk-UA"/>
        </w:rPr>
        <w:t>- документи мають бути надруковані чорною фарбою насиченого відтінку, аркуші пронумеровані якщо їх більше одного;</w:t>
      </w:r>
    </w:p>
    <w:p w:rsidR="0015310C" w:rsidRPr="00372C92" w:rsidRDefault="0015310C" w:rsidP="00372C92">
      <w:pPr>
        <w:pStyle w:val="20"/>
        <w:widowControl w:val="0"/>
        <w:shd w:val="clear" w:color="auto" w:fill="auto"/>
        <w:spacing w:before="0" w:after="180" w:line="276" w:lineRule="auto"/>
        <w:ind w:firstLine="709"/>
        <w:jc w:val="both"/>
        <w:rPr>
          <w:rStyle w:val="22"/>
          <w:b w:val="0"/>
          <w:bCs/>
          <w:color w:val="auto"/>
          <w:sz w:val="28"/>
          <w:szCs w:val="28"/>
          <w:lang w:val="uk-UA"/>
        </w:rPr>
      </w:pPr>
      <w:r w:rsidRPr="00372C92">
        <w:rPr>
          <w:rStyle w:val="22"/>
          <w:b w:val="0"/>
          <w:bCs/>
          <w:color w:val="auto"/>
          <w:sz w:val="28"/>
          <w:szCs w:val="28"/>
          <w:lang w:val="uk-UA"/>
        </w:rPr>
        <w:t xml:space="preserve">- текст має бути викладений діловою мовою з дотриманням етичних </w:t>
      </w:r>
      <w:r w:rsidRPr="00372C92">
        <w:rPr>
          <w:rStyle w:val="22"/>
          <w:b w:val="0"/>
          <w:bCs/>
          <w:color w:val="auto"/>
          <w:sz w:val="28"/>
          <w:szCs w:val="28"/>
          <w:lang w:val="uk-UA"/>
        </w:rPr>
        <w:lastRenderedPageBreak/>
        <w:t>норм ділового спілкування;</w:t>
      </w:r>
    </w:p>
    <w:p w:rsidR="0015310C" w:rsidRPr="00372C92" w:rsidRDefault="0015310C" w:rsidP="00372C92">
      <w:pPr>
        <w:pStyle w:val="20"/>
        <w:widowControl w:val="0"/>
        <w:shd w:val="clear" w:color="auto" w:fill="auto"/>
        <w:spacing w:before="0" w:after="180" w:line="276" w:lineRule="auto"/>
        <w:ind w:firstLine="709"/>
        <w:jc w:val="both"/>
        <w:rPr>
          <w:rStyle w:val="22"/>
          <w:b w:val="0"/>
          <w:bCs/>
          <w:color w:val="auto"/>
          <w:sz w:val="28"/>
          <w:szCs w:val="28"/>
          <w:lang w:val="uk-UA"/>
        </w:rPr>
      </w:pPr>
      <w:r w:rsidRPr="00372C92">
        <w:rPr>
          <w:rStyle w:val="22"/>
          <w:b w:val="0"/>
          <w:bCs/>
          <w:color w:val="auto"/>
          <w:sz w:val="28"/>
          <w:szCs w:val="28"/>
          <w:lang w:val="uk-UA"/>
        </w:rPr>
        <w:t>- назва документу повинна відповідати процесуальній дії;</w:t>
      </w:r>
    </w:p>
    <w:p w:rsidR="0015310C" w:rsidRPr="00372C92" w:rsidRDefault="0015310C" w:rsidP="00372C92">
      <w:pPr>
        <w:pStyle w:val="20"/>
        <w:widowControl w:val="0"/>
        <w:shd w:val="clear" w:color="auto" w:fill="auto"/>
        <w:spacing w:before="0" w:after="180" w:line="276" w:lineRule="auto"/>
        <w:ind w:firstLine="709"/>
        <w:jc w:val="both"/>
        <w:rPr>
          <w:rStyle w:val="22"/>
          <w:b w:val="0"/>
          <w:bCs/>
          <w:color w:val="auto"/>
          <w:sz w:val="28"/>
          <w:szCs w:val="28"/>
          <w:lang w:val="uk-UA"/>
        </w:rPr>
      </w:pPr>
      <w:r w:rsidRPr="00372C92">
        <w:rPr>
          <w:rStyle w:val="22"/>
          <w:b w:val="0"/>
          <w:bCs/>
          <w:color w:val="auto"/>
          <w:sz w:val="28"/>
          <w:szCs w:val="28"/>
          <w:lang w:val="uk-UA"/>
        </w:rPr>
        <w:t xml:space="preserve">- у верхньому правому куті звернення має міститися повне найменування учасників справи із зазначенням актуальних юридичної та фактичної адреси, електронної пошти, номерів телефонів, факсів, наявних </w:t>
      </w:r>
      <w:proofErr w:type="spellStart"/>
      <w:r w:rsidRPr="00372C92">
        <w:rPr>
          <w:rStyle w:val="22"/>
          <w:b w:val="0"/>
          <w:bCs/>
          <w:color w:val="auto"/>
          <w:sz w:val="28"/>
          <w:szCs w:val="28"/>
          <w:lang w:val="uk-UA"/>
        </w:rPr>
        <w:t>застосунків-месенджерів</w:t>
      </w:r>
      <w:proofErr w:type="spellEnd"/>
      <w:r w:rsidRPr="00372C92">
        <w:rPr>
          <w:rStyle w:val="22"/>
          <w:b w:val="0"/>
          <w:bCs/>
          <w:color w:val="auto"/>
          <w:sz w:val="28"/>
          <w:szCs w:val="28"/>
          <w:lang w:val="uk-UA"/>
        </w:rPr>
        <w:t xml:space="preserve">. Там же має бути вказано, від якої особи подається звернення. </w:t>
      </w:r>
    </w:p>
    <w:p w:rsidR="005A67B8" w:rsidRPr="00372C92" w:rsidRDefault="005A67B8" w:rsidP="00372C92">
      <w:pPr>
        <w:pStyle w:val="20"/>
        <w:widowControl w:val="0"/>
        <w:shd w:val="clear" w:color="auto" w:fill="auto"/>
        <w:spacing w:before="0" w:after="180" w:line="276" w:lineRule="auto"/>
        <w:ind w:firstLine="709"/>
        <w:jc w:val="both"/>
        <w:rPr>
          <w:rStyle w:val="22"/>
          <w:b w:val="0"/>
          <w:bCs/>
          <w:color w:val="auto"/>
          <w:sz w:val="28"/>
          <w:szCs w:val="28"/>
          <w:lang w:val="uk-UA"/>
        </w:rPr>
      </w:pPr>
    </w:p>
    <w:p w:rsidR="005A67B8" w:rsidRPr="00372C92" w:rsidRDefault="0015310C" w:rsidP="00372C92">
      <w:pPr>
        <w:pStyle w:val="20"/>
        <w:widowControl w:val="0"/>
        <w:shd w:val="clear" w:color="auto" w:fill="auto"/>
        <w:spacing w:before="0" w:after="180" w:line="276" w:lineRule="auto"/>
        <w:ind w:firstLine="709"/>
        <w:jc w:val="both"/>
        <w:rPr>
          <w:rStyle w:val="22"/>
          <w:b w:val="0"/>
          <w:bCs/>
          <w:color w:val="auto"/>
          <w:sz w:val="28"/>
          <w:szCs w:val="28"/>
          <w:lang w:val="uk-UA"/>
        </w:rPr>
      </w:pPr>
      <w:r w:rsidRPr="00372C92">
        <w:rPr>
          <w:rStyle w:val="22"/>
          <w:b w:val="0"/>
          <w:bCs/>
          <w:color w:val="auto"/>
          <w:sz w:val="28"/>
          <w:szCs w:val="28"/>
          <w:lang w:val="uk-UA"/>
        </w:rPr>
        <w:t>Документи, що подаються до суду в електронній формі, мають бути підписаними КЕП.</w:t>
      </w:r>
    </w:p>
    <w:p w:rsidR="0015310C" w:rsidRPr="00372C92" w:rsidRDefault="0015310C" w:rsidP="00372C92">
      <w:pPr>
        <w:pStyle w:val="20"/>
        <w:widowControl w:val="0"/>
        <w:shd w:val="clear" w:color="auto" w:fill="auto"/>
        <w:spacing w:before="0" w:after="180" w:line="276" w:lineRule="auto"/>
        <w:ind w:firstLine="709"/>
        <w:jc w:val="both"/>
        <w:rPr>
          <w:rStyle w:val="22"/>
          <w:b w:val="0"/>
          <w:bCs/>
          <w:color w:val="auto"/>
          <w:sz w:val="28"/>
          <w:szCs w:val="28"/>
          <w:lang w:val="uk-UA"/>
        </w:rPr>
      </w:pPr>
      <w:r w:rsidRPr="00372C92">
        <w:rPr>
          <w:rStyle w:val="22"/>
          <w:b w:val="0"/>
          <w:bCs/>
          <w:color w:val="auto"/>
          <w:sz w:val="28"/>
          <w:szCs w:val="28"/>
          <w:lang w:val="uk-UA"/>
        </w:rPr>
        <w:t>У виключних випадках (форс-мажорні обставини) допускається направлення до суду невідкладних клопотань електронною поштою із зазначенням теми, в якій обов’язково вказується номер справи, дата та час розгляду. Клопотання має містити зобов’язання надати протягом доби його підтвердження з належною ідентифікацією заявника.</w:t>
      </w:r>
    </w:p>
    <w:p w:rsidR="005A67B8" w:rsidRPr="00372C92" w:rsidRDefault="005A67B8" w:rsidP="00372C92">
      <w:pPr>
        <w:pStyle w:val="20"/>
        <w:widowControl w:val="0"/>
        <w:shd w:val="clear" w:color="auto" w:fill="auto"/>
        <w:spacing w:before="0" w:after="180" w:line="276" w:lineRule="auto"/>
        <w:ind w:firstLine="709"/>
        <w:jc w:val="both"/>
        <w:rPr>
          <w:rStyle w:val="22"/>
          <w:b w:val="0"/>
          <w:bCs/>
          <w:color w:val="auto"/>
          <w:sz w:val="28"/>
          <w:szCs w:val="28"/>
          <w:lang w:val="uk-UA"/>
        </w:rPr>
      </w:pPr>
    </w:p>
    <w:p w:rsidR="0015310C" w:rsidRPr="00372C92" w:rsidRDefault="0015310C" w:rsidP="00372C92">
      <w:pPr>
        <w:pStyle w:val="20"/>
        <w:widowControl w:val="0"/>
        <w:shd w:val="clear" w:color="auto" w:fill="auto"/>
        <w:spacing w:before="0" w:after="180" w:line="276" w:lineRule="auto"/>
        <w:ind w:firstLine="709"/>
        <w:jc w:val="both"/>
        <w:rPr>
          <w:rStyle w:val="22"/>
          <w:b w:val="0"/>
          <w:bCs/>
          <w:color w:val="auto"/>
          <w:sz w:val="28"/>
          <w:szCs w:val="28"/>
          <w:lang w:val="uk-UA"/>
        </w:rPr>
      </w:pPr>
      <w:r w:rsidRPr="00372C92">
        <w:rPr>
          <w:rStyle w:val="22"/>
          <w:b w:val="0"/>
          <w:bCs/>
          <w:color w:val="auto"/>
          <w:sz w:val="28"/>
          <w:szCs w:val="28"/>
          <w:lang w:val="uk-UA"/>
        </w:rPr>
        <w:t xml:space="preserve">У випадку звернення до суду з клопотанням про проведення судового засідання в режимі </w:t>
      </w:r>
      <w:proofErr w:type="spellStart"/>
      <w:r w:rsidRPr="00372C92">
        <w:rPr>
          <w:rStyle w:val="22"/>
          <w:b w:val="0"/>
          <w:bCs/>
          <w:color w:val="auto"/>
          <w:sz w:val="28"/>
          <w:szCs w:val="28"/>
          <w:lang w:val="uk-UA"/>
        </w:rPr>
        <w:t>відеоконференції</w:t>
      </w:r>
      <w:proofErr w:type="spellEnd"/>
      <w:r w:rsidRPr="00372C92">
        <w:rPr>
          <w:rStyle w:val="22"/>
          <w:b w:val="0"/>
          <w:bCs/>
          <w:color w:val="auto"/>
          <w:sz w:val="28"/>
          <w:szCs w:val="28"/>
          <w:lang w:val="uk-UA"/>
        </w:rPr>
        <w:t xml:space="preserve"> до клопотання в обов’язковому порядку додаються копії документів, що ідентифікують особу (паспорт) та підтверджують право на представництво.</w:t>
      </w:r>
    </w:p>
    <w:p w:rsidR="00B312B9" w:rsidRPr="00372C92" w:rsidRDefault="00B312B9" w:rsidP="00372C92">
      <w:pPr>
        <w:pStyle w:val="20"/>
        <w:widowControl w:val="0"/>
        <w:shd w:val="clear" w:color="auto" w:fill="auto"/>
        <w:spacing w:before="0" w:after="180" w:line="276" w:lineRule="auto"/>
        <w:ind w:firstLine="709"/>
        <w:jc w:val="both"/>
        <w:rPr>
          <w:b/>
          <w:bCs/>
          <w:sz w:val="28"/>
          <w:szCs w:val="28"/>
          <w:lang w:val="uk-UA"/>
        </w:rPr>
      </w:pPr>
    </w:p>
    <w:p w:rsidR="0015310C" w:rsidRPr="00372C92" w:rsidRDefault="0015310C" w:rsidP="00372C92">
      <w:pPr>
        <w:pStyle w:val="20"/>
        <w:widowControl w:val="0"/>
        <w:shd w:val="clear" w:color="auto" w:fill="auto"/>
        <w:tabs>
          <w:tab w:val="left" w:pos="1649"/>
        </w:tabs>
        <w:spacing w:before="0" w:line="276" w:lineRule="auto"/>
        <w:ind w:firstLine="709"/>
        <w:jc w:val="both"/>
        <w:rPr>
          <w:sz w:val="28"/>
          <w:szCs w:val="28"/>
          <w:lang w:val="uk-UA"/>
        </w:rPr>
      </w:pPr>
      <w:r w:rsidRPr="00372C92">
        <w:rPr>
          <w:sz w:val="28"/>
          <w:szCs w:val="28"/>
          <w:lang w:val="uk-UA"/>
        </w:rPr>
        <w:t xml:space="preserve">Якщо звернення до суду здійснюється через адвоката, якому доручено представництво інтересів клієнта в суді, адвокат додає до позовної заяви/заяви/апеляційної скарги повідомлення про дні та час, на які у нього вже заплановані судові засідання протягом строку, визначеного законом для розгляду справи або апеляційної скарги. При наступних призначеннях судових засідань адвокат також повідомляє суддю-доповідача у справі про свою планову зайнятість в інших судових засіданнях. </w:t>
      </w:r>
      <w:r w:rsidR="00F95BEA" w:rsidRPr="00372C92">
        <w:rPr>
          <w:sz w:val="28"/>
          <w:szCs w:val="28"/>
          <w:lang w:val="uk-UA"/>
        </w:rPr>
        <w:t>Суд</w:t>
      </w:r>
      <w:r w:rsidR="003747C1" w:rsidRPr="00372C92">
        <w:rPr>
          <w:sz w:val="28"/>
          <w:szCs w:val="28"/>
          <w:lang w:val="uk-UA"/>
        </w:rPr>
        <w:t>,</w:t>
      </w:r>
      <w:r w:rsidR="009F6294" w:rsidRPr="00372C92">
        <w:rPr>
          <w:sz w:val="28"/>
          <w:szCs w:val="28"/>
          <w:lang w:val="uk-UA"/>
        </w:rPr>
        <w:t xml:space="preserve"> за можливості</w:t>
      </w:r>
      <w:r w:rsidR="003747C1" w:rsidRPr="00372C92">
        <w:rPr>
          <w:sz w:val="28"/>
          <w:szCs w:val="28"/>
          <w:lang w:val="uk-UA"/>
        </w:rPr>
        <w:t>,</w:t>
      </w:r>
      <w:r w:rsidR="009F6294" w:rsidRPr="00372C92">
        <w:rPr>
          <w:sz w:val="28"/>
          <w:szCs w:val="28"/>
          <w:lang w:val="uk-UA"/>
        </w:rPr>
        <w:t xml:space="preserve"> враховує </w:t>
      </w:r>
      <w:r w:rsidR="00E30BAE" w:rsidRPr="00372C92">
        <w:rPr>
          <w:sz w:val="28"/>
          <w:szCs w:val="28"/>
          <w:lang w:val="uk-UA"/>
        </w:rPr>
        <w:t>зайнятість адвокатів та призначає розгляд справи в дату, узгоджену всіма</w:t>
      </w:r>
      <w:r w:rsidR="001C2084" w:rsidRPr="00372C92">
        <w:rPr>
          <w:sz w:val="28"/>
          <w:szCs w:val="28"/>
          <w:lang w:val="uk-UA"/>
        </w:rPr>
        <w:t xml:space="preserve"> учасниками процесу, в межах процесуальних строків розгляду справи. За </w:t>
      </w:r>
      <w:r w:rsidR="002C5ACD" w:rsidRPr="00372C92">
        <w:rPr>
          <w:sz w:val="28"/>
          <w:szCs w:val="28"/>
          <w:lang w:val="uk-UA"/>
        </w:rPr>
        <w:t>відсутності згоди учасників процесу дату визначає суд.</w:t>
      </w:r>
    </w:p>
    <w:p w:rsidR="0015310C" w:rsidRPr="00372C92" w:rsidRDefault="0015310C" w:rsidP="00372C92">
      <w:pPr>
        <w:pStyle w:val="20"/>
        <w:widowControl w:val="0"/>
        <w:shd w:val="clear" w:color="auto" w:fill="auto"/>
        <w:spacing w:before="0" w:after="0" w:line="276" w:lineRule="auto"/>
        <w:ind w:firstLine="709"/>
        <w:jc w:val="both"/>
        <w:rPr>
          <w:sz w:val="28"/>
          <w:szCs w:val="28"/>
          <w:lang w:val="uk-UA"/>
        </w:rPr>
      </w:pPr>
      <w:r w:rsidRPr="00372C92">
        <w:rPr>
          <w:sz w:val="28"/>
          <w:szCs w:val="28"/>
          <w:lang w:val="uk-UA"/>
        </w:rPr>
        <w:t xml:space="preserve">У тому разі, якщо судом дата і час слухання були призначені без узгодження зі сторонами, сторони після надходження судового виклику мають право невідкладно просити змінити дату слухання з наданням </w:t>
      </w:r>
      <w:r w:rsidRPr="00372C92">
        <w:rPr>
          <w:sz w:val="28"/>
          <w:szCs w:val="28"/>
          <w:lang w:val="uk-UA"/>
        </w:rPr>
        <w:lastRenderedPageBreak/>
        <w:t xml:space="preserve">документальних обґрунтувань. Такі клопотання розглядаються першочергово і, у випадку їх обґрунтованості, можуть мати наслідком зміну дати розгляду справи/апеляційної скарги. </w:t>
      </w:r>
    </w:p>
    <w:p w:rsidR="00B312B9" w:rsidRPr="00372C92" w:rsidRDefault="00B312B9" w:rsidP="00372C92">
      <w:pPr>
        <w:pStyle w:val="20"/>
        <w:widowControl w:val="0"/>
        <w:shd w:val="clear" w:color="auto" w:fill="auto"/>
        <w:spacing w:before="0" w:after="0" w:line="276" w:lineRule="auto"/>
        <w:ind w:firstLine="709"/>
        <w:jc w:val="both"/>
        <w:rPr>
          <w:sz w:val="28"/>
          <w:szCs w:val="28"/>
          <w:lang w:val="uk-UA"/>
        </w:rPr>
      </w:pPr>
    </w:p>
    <w:p w:rsidR="0015310C" w:rsidRPr="00372C92" w:rsidRDefault="0015310C" w:rsidP="00372C92">
      <w:pPr>
        <w:pStyle w:val="20"/>
        <w:widowControl w:val="0"/>
        <w:shd w:val="clear" w:color="auto" w:fill="auto"/>
        <w:tabs>
          <w:tab w:val="left" w:pos="1649"/>
        </w:tabs>
        <w:spacing w:before="0" w:after="180" w:line="276" w:lineRule="auto"/>
        <w:ind w:firstLine="709"/>
        <w:jc w:val="both"/>
        <w:rPr>
          <w:sz w:val="28"/>
          <w:szCs w:val="28"/>
          <w:lang w:val="uk-UA"/>
        </w:rPr>
      </w:pPr>
      <w:r w:rsidRPr="00372C92">
        <w:rPr>
          <w:sz w:val="28"/>
          <w:szCs w:val="28"/>
          <w:lang w:val="uk-UA"/>
        </w:rPr>
        <w:t>Для забезпечення гласності судового процесу, змагальності сто</w:t>
      </w:r>
      <w:r w:rsidR="00372C92" w:rsidRPr="00372C92">
        <w:rPr>
          <w:sz w:val="28"/>
          <w:szCs w:val="28"/>
          <w:lang w:val="uk-UA"/>
        </w:rPr>
        <w:t xml:space="preserve">рін та </w:t>
      </w:r>
      <w:proofErr w:type="spellStart"/>
      <w:r w:rsidR="00372C92" w:rsidRPr="00372C92">
        <w:rPr>
          <w:sz w:val="28"/>
          <w:szCs w:val="28"/>
          <w:lang w:val="uk-UA"/>
        </w:rPr>
        <w:t>диспозитивності</w:t>
      </w:r>
      <w:proofErr w:type="spellEnd"/>
      <w:r w:rsidR="00372C92" w:rsidRPr="00372C92">
        <w:rPr>
          <w:sz w:val="28"/>
          <w:szCs w:val="28"/>
          <w:lang w:val="uk-UA"/>
        </w:rPr>
        <w:t xml:space="preserve"> </w:t>
      </w:r>
      <w:r w:rsidRPr="00372C92">
        <w:rPr>
          <w:sz w:val="28"/>
          <w:szCs w:val="28"/>
          <w:lang w:val="uk-UA"/>
        </w:rPr>
        <w:t>господарського судочинства суд повинен керуватись принципом належної обачності. Визначаючи подальший рух справи, суд, зокрема, має перевірити:</w:t>
      </w:r>
    </w:p>
    <w:p w:rsidR="0015310C" w:rsidRPr="00372C92" w:rsidRDefault="00CD0CB7" w:rsidP="00372C92">
      <w:pPr>
        <w:pStyle w:val="20"/>
        <w:widowControl w:val="0"/>
        <w:numPr>
          <w:ilvl w:val="0"/>
          <w:numId w:val="4"/>
        </w:numPr>
        <w:shd w:val="clear" w:color="auto" w:fill="auto"/>
        <w:tabs>
          <w:tab w:val="left" w:pos="442"/>
        </w:tabs>
        <w:spacing w:before="0" w:after="176" w:line="276" w:lineRule="auto"/>
        <w:ind w:firstLine="567"/>
        <w:jc w:val="both"/>
        <w:rPr>
          <w:sz w:val="28"/>
          <w:szCs w:val="28"/>
          <w:lang w:val="uk-UA"/>
        </w:rPr>
      </w:pPr>
      <w:r w:rsidRPr="00372C92">
        <w:rPr>
          <w:sz w:val="28"/>
          <w:szCs w:val="28"/>
          <w:lang w:val="uk-UA"/>
        </w:rPr>
        <w:t xml:space="preserve"> </w:t>
      </w:r>
      <w:r w:rsidR="0015310C" w:rsidRPr="00372C92">
        <w:rPr>
          <w:sz w:val="28"/>
          <w:szCs w:val="28"/>
          <w:lang w:val="uk-UA"/>
        </w:rPr>
        <w:t>наявність належних доказів на підтвердження інформованості сторін про дату, час та місце слухання справи та пересвідчитись, чи можна вважати, що вони відмовилися від свого права виступати в суді;</w:t>
      </w:r>
    </w:p>
    <w:p w:rsidR="0015310C" w:rsidRPr="00372C92" w:rsidRDefault="00CD0CB7" w:rsidP="00372C92">
      <w:pPr>
        <w:pStyle w:val="20"/>
        <w:widowControl w:val="0"/>
        <w:numPr>
          <w:ilvl w:val="0"/>
          <w:numId w:val="4"/>
        </w:numPr>
        <w:shd w:val="clear" w:color="auto" w:fill="auto"/>
        <w:tabs>
          <w:tab w:val="left" w:pos="447"/>
        </w:tabs>
        <w:spacing w:before="0" w:after="176" w:line="276" w:lineRule="auto"/>
        <w:ind w:firstLine="567"/>
        <w:jc w:val="both"/>
        <w:rPr>
          <w:sz w:val="28"/>
          <w:szCs w:val="28"/>
          <w:lang w:val="uk-UA"/>
        </w:rPr>
      </w:pPr>
      <w:r w:rsidRPr="00372C92">
        <w:rPr>
          <w:sz w:val="28"/>
          <w:szCs w:val="28"/>
          <w:lang w:val="uk-UA"/>
        </w:rPr>
        <w:t xml:space="preserve"> </w:t>
      </w:r>
      <w:r w:rsidR="0015310C" w:rsidRPr="00372C92">
        <w:rPr>
          <w:sz w:val="28"/>
          <w:szCs w:val="28"/>
          <w:lang w:val="uk-UA"/>
        </w:rPr>
        <w:t>чи буде забезпечена стороні можливість нового змагального слухання, як тільки сторона дізнається про винесене у її відсутність судове рішення.</w:t>
      </w:r>
    </w:p>
    <w:p w:rsidR="00B312B9" w:rsidRPr="00372C92" w:rsidRDefault="00B312B9" w:rsidP="00372C92">
      <w:pPr>
        <w:pStyle w:val="20"/>
        <w:widowControl w:val="0"/>
        <w:shd w:val="clear" w:color="auto" w:fill="auto"/>
        <w:tabs>
          <w:tab w:val="left" w:pos="447"/>
        </w:tabs>
        <w:spacing w:before="0" w:after="176" w:line="276" w:lineRule="auto"/>
        <w:ind w:left="567" w:firstLine="0"/>
        <w:jc w:val="both"/>
        <w:rPr>
          <w:sz w:val="28"/>
          <w:szCs w:val="28"/>
          <w:lang w:val="uk-UA"/>
        </w:rPr>
      </w:pPr>
    </w:p>
    <w:p w:rsidR="0015310C" w:rsidRPr="00372C92" w:rsidRDefault="0015310C" w:rsidP="00372C92">
      <w:pPr>
        <w:pStyle w:val="20"/>
        <w:widowControl w:val="0"/>
        <w:shd w:val="clear" w:color="auto" w:fill="auto"/>
        <w:tabs>
          <w:tab w:val="left" w:pos="442"/>
        </w:tabs>
        <w:spacing w:before="0" w:after="0" w:line="276" w:lineRule="auto"/>
        <w:ind w:firstLine="709"/>
        <w:jc w:val="both"/>
        <w:rPr>
          <w:sz w:val="28"/>
          <w:szCs w:val="28"/>
          <w:lang w:val="uk-UA"/>
        </w:rPr>
      </w:pPr>
      <w:r w:rsidRPr="00372C92">
        <w:rPr>
          <w:sz w:val="28"/>
          <w:szCs w:val="28"/>
          <w:lang w:val="uk-UA"/>
        </w:rPr>
        <w:tab/>
        <w:t xml:space="preserve">Вирішуючи клопотання сторони про відкладення розгляду справи з мотивів відсутності адвоката і потреби в кваліфікованій юридичній допомозі під час судового засідання, суд враховує такі обставини як значимість результату розгляду спору для сторони, складність відповідного закону, можливість кваліфікованого </w:t>
      </w:r>
      <w:proofErr w:type="spellStart"/>
      <w:r w:rsidRPr="00372C92">
        <w:rPr>
          <w:sz w:val="28"/>
          <w:szCs w:val="28"/>
          <w:lang w:val="uk-UA"/>
        </w:rPr>
        <w:t>самопредставництва</w:t>
      </w:r>
      <w:proofErr w:type="spellEnd"/>
      <w:r w:rsidRPr="00372C92">
        <w:rPr>
          <w:sz w:val="28"/>
          <w:szCs w:val="28"/>
          <w:lang w:val="uk-UA"/>
        </w:rPr>
        <w:t>, добросовісність поведінки заявника клопотання та відсутність ознак зловживання процесуальними правами (наприклад, скільки було клопотань про відкладення, надуманих відводів тощо,  наявності інших обставин, які у порівнянні зі звичайним перебігом справи свідчать про намагання сторони будь-що перешкодити подальшому руху справи).</w:t>
      </w:r>
    </w:p>
    <w:p w:rsidR="00D81702" w:rsidRPr="00372C92" w:rsidRDefault="00D81702" w:rsidP="00372C92">
      <w:pPr>
        <w:pStyle w:val="20"/>
        <w:widowControl w:val="0"/>
        <w:shd w:val="clear" w:color="auto" w:fill="auto"/>
        <w:tabs>
          <w:tab w:val="left" w:pos="442"/>
        </w:tabs>
        <w:spacing w:before="0" w:after="0" w:line="276" w:lineRule="auto"/>
        <w:ind w:firstLine="709"/>
        <w:jc w:val="both"/>
        <w:rPr>
          <w:sz w:val="28"/>
          <w:szCs w:val="28"/>
          <w:lang w:val="uk-UA"/>
        </w:rPr>
      </w:pPr>
    </w:p>
    <w:p w:rsidR="0015310C" w:rsidRPr="00372C92" w:rsidRDefault="0015310C" w:rsidP="00372C92">
      <w:pPr>
        <w:pStyle w:val="rvps2"/>
        <w:shd w:val="clear" w:color="auto" w:fill="FFFFFF"/>
        <w:spacing w:before="0" w:after="147"/>
        <w:ind w:firstLine="709"/>
        <w:jc w:val="both"/>
        <w:rPr>
          <w:rFonts w:ascii="Times New Roman" w:hAnsi="Times New Roman"/>
          <w:sz w:val="28"/>
          <w:szCs w:val="28"/>
          <w:lang w:val="uk-UA"/>
        </w:rPr>
      </w:pPr>
      <w:r w:rsidRPr="00372C92">
        <w:rPr>
          <w:rFonts w:ascii="Times New Roman" w:hAnsi="Times New Roman"/>
          <w:sz w:val="28"/>
          <w:szCs w:val="28"/>
          <w:lang w:val="uk-UA"/>
        </w:rPr>
        <w:t>Суд викликає або повідомляє сторони та їх представників про судове засідання шляхом надсилання відповідної ухвали та її розміщення в Єдиному державному реєстрі судових рішень.</w:t>
      </w:r>
      <w:r w:rsidRPr="00372C92">
        <w:rPr>
          <w:rFonts w:ascii="Times New Roman" w:hAnsi="Times New Roman"/>
          <w:sz w:val="28"/>
          <w:szCs w:val="28"/>
          <w:highlight w:val="yellow"/>
          <w:lang w:val="uk-UA"/>
        </w:rPr>
        <w:t xml:space="preserve">  </w:t>
      </w:r>
    </w:p>
    <w:p w:rsidR="0015310C" w:rsidRPr="00372C92" w:rsidRDefault="0015310C" w:rsidP="00372C92">
      <w:pPr>
        <w:pStyle w:val="rvps2"/>
        <w:shd w:val="clear" w:color="auto" w:fill="FFFFFF"/>
        <w:spacing w:before="0" w:after="147"/>
        <w:ind w:firstLine="709"/>
        <w:jc w:val="both"/>
        <w:rPr>
          <w:rFonts w:ascii="Times New Roman" w:hAnsi="Times New Roman"/>
          <w:sz w:val="28"/>
          <w:szCs w:val="28"/>
          <w:lang w:val="uk-UA"/>
        </w:rPr>
      </w:pPr>
      <w:r w:rsidRPr="00372C92">
        <w:rPr>
          <w:rFonts w:ascii="Times New Roman" w:hAnsi="Times New Roman"/>
          <w:sz w:val="28"/>
          <w:szCs w:val="28"/>
          <w:lang w:val="uk-UA"/>
        </w:rPr>
        <w:t xml:space="preserve">Суд рекомендує учасникам справи </w:t>
      </w:r>
      <w:proofErr w:type="spellStart"/>
      <w:r w:rsidRPr="00372C92">
        <w:rPr>
          <w:rFonts w:ascii="Times New Roman" w:hAnsi="Times New Roman"/>
          <w:sz w:val="28"/>
          <w:szCs w:val="28"/>
          <w:lang w:val="uk-UA"/>
        </w:rPr>
        <w:t>пріоритетно</w:t>
      </w:r>
      <w:proofErr w:type="spellEnd"/>
      <w:r w:rsidRPr="00372C92">
        <w:rPr>
          <w:rFonts w:ascii="Times New Roman" w:hAnsi="Times New Roman"/>
          <w:sz w:val="28"/>
          <w:szCs w:val="28"/>
          <w:lang w:val="uk-UA"/>
        </w:rPr>
        <w:t xml:space="preserve"> використовувати підсистему «Електронний суд».</w:t>
      </w:r>
    </w:p>
    <w:p w:rsidR="0015310C" w:rsidRPr="00372C92" w:rsidRDefault="0015310C" w:rsidP="00372C92">
      <w:pPr>
        <w:pStyle w:val="rvps2"/>
        <w:shd w:val="clear" w:color="auto" w:fill="FFFFFF"/>
        <w:spacing w:before="0" w:after="147"/>
        <w:ind w:firstLine="709"/>
        <w:jc w:val="both"/>
        <w:rPr>
          <w:rFonts w:ascii="Times New Roman" w:hAnsi="Times New Roman"/>
          <w:sz w:val="28"/>
          <w:szCs w:val="28"/>
          <w:lang w:val="uk-UA"/>
        </w:rPr>
      </w:pPr>
      <w:r w:rsidRPr="00372C92">
        <w:rPr>
          <w:rFonts w:ascii="Times New Roman" w:hAnsi="Times New Roman"/>
          <w:sz w:val="28"/>
          <w:szCs w:val="28"/>
          <w:lang w:val="uk-UA"/>
        </w:rPr>
        <w:t>Крім того, учасники справи можуть повідомлятись про судове засідання телефонограмою, телеграмою, засобами факсимільного зв’язку, електронною поштою за умови фіксації повідомлення або виклику.</w:t>
      </w:r>
    </w:p>
    <w:p w:rsidR="0015310C" w:rsidRPr="00372C92" w:rsidRDefault="0015310C" w:rsidP="00372C92">
      <w:pPr>
        <w:pStyle w:val="rvps2"/>
        <w:shd w:val="clear" w:color="auto" w:fill="FFFFFF"/>
        <w:spacing w:before="0" w:after="147"/>
        <w:ind w:firstLine="709"/>
        <w:jc w:val="both"/>
        <w:rPr>
          <w:rFonts w:ascii="Times New Roman" w:hAnsi="Times New Roman"/>
          <w:sz w:val="28"/>
          <w:szCs w:val="28"/>
          <w:lang w:val="uk-UA"/>
        </w:rPr>
      </w:pPr>
      <w:r w:rsidRPr="00372C92">
        <w:rPr>
          <w:rFonts w:ascii="Times New Roman" w:hAnsi="Times New Roman"/>
          <w:sz w:val="28"/>
          <w:szCs w:val="28"/>
          <w:lang w:val="uk-UA"/>
        </w:rPr>
        <w:t xml:space="preserve">За наявності технічної можливості, повідомлення про призначення справи до розгляду та про дату, час і місце проведення судового засідання чи проведення відповідної процесуальної дії може здійснюватися судом з </w:t>
      </w:r>
      <w:r w:rsidRPr="00372C92">
        <w:rPr>
          <w:rFonts w:ascii="Times New Roman" w:hAnsi="Times New Roman"/>
          <w:sz w:val="28"/>
          <w:szCs w:val="28"/>
          <w:lang w:val="uk-UA"/>
        </w:rPr>
        <w:lastRenderedPageBreak/>
        <w:t xml:space="preserve">використанням засобів мобільного зв’язку, які забезпечують фіксацію повідомлення або виклику, шляхом надсилання такому учаснику справи текстових повідомлень із зазначенням </w:t>
      </w:r>
      <w:proofErr w:type="spellStart"/>
      <w:r w:rsidRPr="00372C92">
        <w:rPr>
          <w:rFonts w:ascii="Times New Roman" w:hAnsi="Times New Roman"/>
          <w:sz w:val="28"/>
          <w:szCs w:val="28"/>
          <w:lang w:val="uk-UA"/>
        </w:rPr>
        <w:t>веб-адреси</w:t>
      </w:r>
      <w:proofErr w:type="spellEnd"/>
      <w:r w:rsidRPr="00372C92">
        <w:rPr>
          <w:rFonts w:ascii="Times New Roman" w:hAnsi="Times New Roman"/>
          <w:sz w:val="28"/>
          <w:szCs w:val="28"/>
          <w:lang w:val="uk-UA"/>
        </w:rPr>
        <w:t xml:space="preserve"> відповідної ухвали в Єдиному державному реєстрі судових рішень, у порядку, визначеному Положенням про Єдину судову інформаційно-телекомунікаційну систему та/або положеннями, що визначають порядок функціонування її окремих підсистем (модулів).</w:t>
      </w:r>
    </w:p>
    <w:p w:rsidR="0015310C" w:rsidRPr="00372C92" w:rsidRDefault="0015310C" w:rsidP="00372C92">
      <w:pPr>
        <w:pStyle w:val="rvps2"/>
        <w:shd w:val="clear" w:color="auto" w:fill="FFFFFF"/>
        <w:spacing w:before="0" w:after="147"/>
        <w:ind w:firstLine="709"/>
        <w:jc w:val="both"/>
        <w:rPr>
          <w:rFonts w:ascii="Times New Roman" w:hAnsi="Times New Roman"/>
          <w:sz w:val="28"/>
          <w:szCs w:val="28"/>
          <w:lang w:val="uk-UA"/>
        </w:rPr>
      </w:pPr>
      <w:r w:rsidRPr="00372C92">
        <w:rPr>
          <w:rFonts w:ascii="Times New Roman" w:hAnsi="Times New Roman"/>
          <w:sz w:val="28"/>
          <w:szCs w:val="28"/>
          <w:lang w:val="uk-UA"/>
        </w:rPr>
        <w:t>Якщо ухвала з судовим викликом або повідомленням надіслана судом електронною поштою, телефонограмою, факсом, телефа</w:t>
      </w:r>
      <w:r w:rsidR="00372C92">
        <w:rPr>
          <w:rFonts w:ascii="Times New Roman" w:hAnsi="Times New Roman"/>
          <w:sz w:val="28"/>
          <w:szCs w:val="28"/>
          <w:lang w:val="uk-UA"/>
        </w:rPr>
        <w:t xml:space="preserve">ксом чи за допомогою </w:t>
      </w:r>
      <w:proofErr w:type="spellStart"/>
      <w:r w:rsidR="00372C92">
        <w:rPr>
          <w:rFonts w:ascii="Times New Roman" w:hAnsi="Times New Roman"/>
          <w:sz w:val="28"/>
          <w:szCs w:val="28"/>
          <w:lang w:val="uk-UA"/>
        </w:rPr>
        <w:t>застосунку-</w:t>
      </w:r>
      <w:r w:rsidRPr="00372C92">
        <w:rPr>
          <w:rFonts w:ascii="Times New Roman" w:hAnsi="Times New Roman"/>
          <w:sz w:val="28"/>
          <w:szCs w:val="28"/>
          <w:lang w:val="uk-UA"/>
        </w:rPr>
        <w:t>месенджера</w:t>
      </w:r>
      <w:proofErr w:type="spellEnd"/>
      <w:r w:rsidRPr="00372C92">
        <w:rPr>
          <w:rFonts w:ascii="Times New Roman" w:hAnsi="Times New Roman"/>
          <w:sz w:val="28"/>
          <w:szCs w:val="28"/>
          <w:lang w:val="uk-UA"/>
        </w:rPr>
        <w:t>, цей учасник справи має невідкладно підтвердити суду факт отримання судового виклику або повідомлення, що записується, роздруковується та приєднується до матеріалів справи.</w:t>
      </w:r>
    </w:p>
    <w:p w:rsidR="0015310C" w:rsidRPr="00372C92" w:rsidRDefault="0015310C" w:rsidP="00372C92">
      <w:pPr>
        <w:pStyle w:val="rvps2"/>
        <w:shd w:val="clear" w:color="auto" w:fill="FFFFFF"/>
        <w:spacing w:before="0" w:after="147"/>
        <w:ind w:firstLine="709"/>
        <w:jc w:val="both"/>
        <w:rPr>
          <w:rFonts w:ascii="Times New Roman" w:hAnsi="Times New Roman"/>
          <w:sz w:val="28"/>
          <w:szCs w:val="28"/>
          <w:lang w:val="uk-UA"/>
        </w:rPr>
      </w:pPr>
      <w:r w:rsidRPr="00372C92">
        <w:rPr>
          <w:rFonts w:ascii="Times New Roman" w:hAnsi="Times New Roman"/>
          <w:sz w:val="28"/>
          <w:szCs w:val="28"/>
          <w:lang w:val="uk-UA"/>
        </w:rPr>
        <w:t>Також належним повідомленням вважатиметься направлення судового виклику та повідомлення електронними засобами, повідомлени</w:t>
      </w:r>
      <w:r w:rsidR="00372C92">
        <w:rPr>
          <w:rFonts w:ascii="Times New Roman" w:hAnsi="Times New Roman"/>
          <w:sz w:val="28"/>
          <w:szCs w:val="28"/>
          <w:lang w:val="uk-UA"/>
        </w:rPr>
        <w:t xml:space="preserve">ми учасником справи, щодо яких </w:t>
      </w:r>
      <w:r w:rsidRPr="00372C92">
        <w:rPr>
          <w:rFonts w:ascii="Times New Roman" w:hAnsi="Times New Roman"/>
          <w:sz w:val="28"/>
          <w:szCs w:val="28"/>
          <w:lang w:val="uk-UA"/>
        </w:rPr>
        <w:t>наявний статус «Доставлено».</w:t>
      </w:r>
    </w:p>
    <w:p w:rsidR="0015310C" w:rsidRPr="00372C92" w:rsidRDefault="0015310C" w:rsidP="00372C92">
      <w:pPr>
        <w:pStyle w:val="rvps2"/>
        <w:shd w:val="clear" w:color="auto" w:fill="FFFFFF"/>
        <w:spacing w:before="0" w:after="147"/>
        <w:ind w:firstLine="709"/>
        <w:jc w:val="both"/>
        <w:rPr>
          <w:rFonts w:ascii="Times New Roman" w:hAnsi="Times New Roman"/>
          <w:sz w:val="28"/>
          <w:szCs w:val="28"/>
          <w:lang w:val="uk-UA"/>
        </w:rPr>
      </w:pPr>
      <w:r w:rsidRPr="00372C92">
        <w:rPr>
          <w:rFonts w:ascii="Times New Roman" w:hAnsi="Times New Roman"/>
          <w:sz w:val="28"/>
          <w:szCs w:val="28"/>
          <w:lang w:val="uk-UA"/>
        </w:rPr>
        <w:t>Суд може доручити учаснику справи, за його згодою, надіслати іншим учасникам справи судовий виклик та повідомлення поштовим відправленням з наданням суду оригіналів доказів вручення не пізніше дня судового засідання, на яке направлявся відповідний виклик.</w:t>
      </w:r>
    </w:p>
    <w:p w:rsidR="0015310C" w:rsidRPr="00372C92" w:rsidRDefault="0015310C" w:rsidP="00372C92">
      <w:pPr>
        <w:pStyle w:val="rvps2"/>
        <w:shd w:val="clear" w:color="auto" w:fill="FFFFFF"/>
        <w:spacing w:before="0" w:after="147"/>
        <w:ind w:firstLine="709"/>
        <w:jc w:val="both"/>
        <w:rPr>
          <w:rFonts w:ascii="Times New Roman" w:hAnsi="Times New Roman"/>
          <w:sz w:val="28"/>
          <w:szCs w:val="28"/>
          <w:lang w:val="uk-UA"/>
        </w:rPr>
      </w:pPr>
      <w:r w:rsidRPr="00372C92">
        <w:rPr>
          <w:rFonts w:ascii="Times New Roman" w:hAnsi="Times New Roman"/>
          <w:sz w:val="28"/>
          <w:szCs w:val="28"/>
          <w:lang w:val="uk-UA"/>
        </w:rPr>
        <w:t>Учасники справи, які не були присутні в судовому засіданні, мають з розумним проміжком часу цікавитись ходом розгляду справи.</w:t>
      </w:r>
    </w:p>
    <w:p w:rsidR="0015310C" w:rsidRPr="00372C92" w:rsidRDefault="0015310C" w:rsidP="00372C92">
      <w:pPr>
        <w:pStyle w:val="20"/>
        <w:widowControl w:val="0"/>
        <w:shd w:val="clear" w:color="auto" w:fill="auto"/>
        <w:tabs>
          <w:tab w:val="left" w:pos="1426"/>
        </w:tabs>
        <w:spacing w:before="0" w:line="276" w:lineRule="auto"/>
        <w:ind w:firstLine="709"/>
        <w:jc w:val="both"/>
        <w:rPr>
          <w:sz w:val="28"/>
          <w:szCs w:val="28"/>
          <w:highlight w:val="yellow"/>
          <w:lang w:val="uk-UA"/>
        </w:rPr>
      </w:pPr>
      <w:r w:rsidRPr="00372C92">
        <w:rPr>
          <w:sz w:val="28"/>
          <w:szCs w:val="28"/>
          <w:lang w:val="uk-UA"/>
        </w:rPr>
        <w:t>Крім того, суд може визнати сторону повідомленою на підставі опублікованого на офіційному сайті суду Списку судових справ, призначених до розгляду, у разі якщо за обставинами справи вказана сторона ініціювала відповідну стадію процесу (подавала позов, апеляційну скаргу тощо), або була присутня в судовому засіданні, або за інших обставин, які свідчать, що учасник справи достеменно знав про призначення судового засідання.</w:t>
      </w:r>
      <w:r w:rsidR="00ED1796" w:rsidRPr="00372C92">
        <w:rPr>
          <w:sz w:val="28"/>
          <w:szCs w:val="28"/>
          <w:lang w:val="uk-UA"/>
        </w:rPr>
        <w:br/>
      </w:r>
      <w:r w:rsidR="00ED1796" w:rsidRPr="00372C92">
        <w:rPr>
          <w:sz w:val="28"/>
          <w:szCs w:val="28"/>
          <w:lang w:val="uk-UA"/>
        </w:rPr>
        <w:br/>
      </w:r>
      <w:r w:rsidR="00900D3D" w:rsidRPr="00372C92">
        <w:rPr>
          <w:sz w:val="28"/>
          <w:szCs w:val="28"/>
          <w:lang w:val="uk-UA"/>
        </w:rPr>
        <w:t xml:space="preserve">         </w:t>
      </w:r>
      <w:r w:rsidRPr="00372C92">
        <w:rPr>
          <w:sz w:val="28"/>
          <w:szCs w:val="28"/>
          <w:lang w:val="uk-UA"/>
        </w:rPr>
        <w:t xml:space="preserve"> Ухвалюючи рішення про призначення судового засідання, суд, за потреби, може встановити, яка сторона повинна виконати ту чи іншу процесуальну дію, та визначити строк на виконання цієї дії.</w:t>
      </w:r>
    </w:p>
    <w:p w:rsidR="0015310C" w:rsidRPr="00372C92" w:rsidRDefault="0015310C" w:rsidP="00372C92">
      <w:pPr>
        <w:pStyle w:val="20"/>
        <w:widowControl w:val="0"/>
        <w:shd w:val="clear" w:color="auto" w:fill="auto"/>
        <w:tabs>
          <w:tab w:val="left" w:pos="1426"/>
        </w:tabs>
        <w:spacing w:before="0" w:line="276" w:lineRule="auto"/>
        <w:ind w:firstLine="709"/>
        <w:jc w:val="both"/>
        <w:rPr>
          <w:sz w:val="28"/>
          <w:szCs w:val="28"/>
          <w:lang w:val="uk-UA"/>
        </w:rPr>
      </w:pPr>
      <w:r w:rsidRPr="00372C92">
        <w:rPr>
          <w:sz w:val="28"/>
          <w:szCs w:val="28"/>
          <w:lang w:val="uk-UA"/>
        </w:rPr>
        <w:t xml:space="preserve">Суд </w:t>
      </w:r>
      <w:r w:rsidR="00402E37" w:rsidRPr="00372C92">
        <w:rPr>
          <w:sz w:val="28"/>
          <w:szCs w:val="28"/>
          <w:lang w:val="uk-UA"/>
        </w:rPr>
        <w:t>вживає</w:t>
      </w:r>
      <w:r w:rsidRPr="00372C92">
        <w:rPr>
          <w:sz w:val="28"/>
          <w:szCs w:val="28"/>
          <w:lang w:val="uk-UA"/>
        </w:rPr>
        <w:t xml:space="preserve"> організаційних заходів для своєчасного повідомлення сторін про неможливість проведення судового розгляду у призначений час</w:t>
      </w:r>
      <w:r w:rsidR="000E3DF9" w:rsidRPr="00372C92">
        <w:rPr>
          <w:sz w:val="28"/>
          <w:szCs w:val="28"/>
          <w:lang w:val="uk-UA"/>
        </w:rPr>
        <w:t>.</w:t>
      </w:r>
    </w:p>
    <w:p w:rsidR="00D81702" w:rsidRPr="00372C92" w:rsidRDefault="00D81702" w:rsidP="00372C92">
      <w:pPr>
        <w:pStyle w:val="20"/>
        <w:widowControl w:val="0"/>
        <w:shd w:val="clear" w:color="auto" w:fill="auto"/>
        <w:tabs>
          <w:tab w:val="left" w:pos="1426"/>
        </w:tabs>
        <w:spacing w:before="0" w:line="276" w:lineRule="auto"/>
        <w:ind w:firstLine="709"/>
        <w:jc w:val="both"/>
        <w:rPr>
          <w:sz w:val="28"/>
          <w:szCs w:val="28"/>
          <w:lang w:val="uk-UA"/>
        </w:rPr>
      </w:pPr>
    </w:p>
    <w:p w:rsidR="0015310C" w:rsidRPr="00372C92" w:rsidRDefault="0015310C" w:rsidP="00372C92">
      <w:pPr>
        <w:pStyle w:val="20"/>
        <w:widowControl w:val="0"/>
        <w:shd w:val="clear" w:color="auto" w:fill="auto"/>
        <w:tabs>
          <w:tab w:val="left" w:pos="1426"/>
        </w:tabs>
        <w:spacing w:before="0" w:after="567" w:line="276" w:lineRule="auto"/>
        <w:ind w:firstLine="709"/>
        <w:jc w:val="both"/>
        <w:rPr>
          <w:sz w:val="28"/>
          <w:szCs w:val="28"/>
          <w:lang w:val="uk-UA"/>
        </w:rPr>
      </w:pPr>
      <w:r w:rsidRPr="00372C92">
        <w:rPr>
          <w:sz w:val="28"/>
          <w:szCs w:val="28"/>
          <w:lang w:val="uk-UA"/>
        </w:rPr>
        <w:lastRenderedPageBreak/>
        <w:t xml:space="preserve">Суд </w:t>
      </w:r>
      <w:r w:rsidR="000E3DF9" w:rsidRPr="00372C92">
        <w:rPr>
          <w:sz w:val="28"/>
          <w:szCs w:val="28"/>
          <w:lang w:val="uk-UA"/>
        </w:rPr>
        <w:t>вживає</w:t>
      </w:r>
      <w:r w:rsidRPr="00372C92">
        <w:rPr>
          <w:sz w:val="28"/>
          <w:szCs w:val="28"/>
          <w:lang w:val="uk-UA"/>
        </w:rPr>
        <w:t xml:space="preserve"> організаційних заходів для забезпечення ознайомлення з матеріалами справи учасників провадження в день подачі відповідного клопотання, проте за відсутності такої можливості час для ознайомлення узгоджується з представником сторони, яка подала відповідне клопотання.</w:t>
      </w:r>
    </w:p>
    <w:p w:rsidR="0015310C" w:rsidRPr="00372C92" w:rsidRDefault="00C651D1" w:rsidP="00372C92">
      <w:pPr>
        <w:pStyle w:val="a5"/>
        <w:jc w:val="both"/>
        <w:rPr>
          <w:rStyle w:val="22"/>
          <w:b w:val="0"/>
          <w:bCs/>
          <w:color w:val="auto"/>
          <w:sz w:val="28"/>
          <w:szCs w:val="28"/>
          <w:lang w:val="uk-UA"/>
        </w:rPr>
      </w:pPr>
      <w:bookmarkStart w:id="7" w:name="bookmark6"/>
      <w:r w:rsidRPr="00372C92">
        <w:rPr>
          <w:rStyle w:val="22"/>
          <w:b w:val="0"/>
          <w:bCs/>
          <w:color w:val="auto"/>
          <w:sz w:val="28"/>
          <w:szCs w:val="28"/>
          <w:lang w:val="uk-UA"/>
        </w:rPr>
        <w:t>2</w:t>
      </w:r>
      <w:r w:rsidR="0015310C" w:rsidRPr="00372C92">
        <w:rPr>
          <w:rStyle w:val="22"/>
          <w:b w:val="0"/>
          <w:bCs/>
          <w:color w:val="auto"/>
          <w:sz w:val="28"/>
          <w:szCs w:val="28"/>
          <w:lang w:val="uk-UA"/>
        </w:rPr>
        <w:t>.3. ВІДКЛАДЕННЯ СУДОВОГО РОЗГЛЯДУ</w:t>
      </w:r>
      <w:bookmarkEnd w:id="7"/>
    </w:p>
    <w:p w:rsidR="0056232B" w:rsidRPr="00372C92" w:rsidRDefault="0056232B" w:rsidP="00372C92">
      <w:pPr>
        <w:pStyle w:val="a5"/>
        <w:jc w:val="both"/>
        <w:rPr>
          <w:b/>
          <w:bCs/>
          <w:lang w:val="uk-UA"/>
        </w:rPr>
      </w:pPr>
    </w:p>
    <w:p w:rsidR="0015310C" w:rsidRPr="00372C92" w:rsidRDefault="0015310C" w:rsidP="00372C92">
      <w:pPr>
        <w:pStyle w:val="20"/>
        <w:widowControl w:val="0"/>
        <w:shd w:val="clear" w:color="auto" w:fill="auto"/>
        <w:spacing w:before="0" w:after="0" w:line="276" w:lineRule="auto"/>
        <w:ind w:firstLine="709"/>
        <w:jc w:val="both"/>
        <w:rPr>
          <w:sz w:val="28"/>
          <w:szCs w:val="28"/>
          <w:lang w:val="uk-UA"/>
        </w:rPr>
      </w:pPr>
      <w:r w:rsidRPr="00372C92">
        <w:rPr>
          <w:sz w:val="28"/>
          <w:szCs w:val="28"/>
          <w:lang w:val="uk-UA"/>
        </w:rPr>
        <w:t>Не може бути визнано само по собі поважною причиною і не має наслідком безумовне відкладення розгляду справи або оголошення перерви у розгляді справи:</w:t>
      </w:r>
    </w:p>
    <w:p w:rsidR="0015310C" w:rsidRPr="00372C92" w:rsidRDefault="0015310C" w:rsidP="00372C92">
      <w:pPr>
        <w:pStyle w:val="20"/>
        <w:widowControl w:val="0"/>
        <w:numPr>
          <w:ilvl w:val="0"/>
          <w:numId w:val="6"/>
        </w:numPr>
        <w:shd w:val="clear" w:color="auto" w:fill="auto"/>
        <w:tabs>
          <w:tab w:val="left" w:pos="352"/>
        </w:tabs>
        <w:spacing w:before="0" w:after="180" w:line="276" w:lineRule="auto"/>
        <w:ind w:firstLine="709"/>
        <w:jc w:val="both"/>
        <w:rPr>
          <w:sz w:val="28"/>
          <w:szCs w:val="28"/>
          <w:lang w:val="uk-UA"/>
        </w:rPr>
      </w:pPr>
      <w:r w:rsidRPr="00372C92">
        <w:rPr>
          <w:sz w:val="28"/>
          <w:szCs w:val="28"/>
          <w:lang w:val="uk-UA"/>
        </w:rPr>
        <w:t>участь учасника справи у розгляді іншої справи, що проводиться у цьому самому або іншому суді, в тому числі суді вищої інстанції, яке було призначено або заплановано після призначення слухання у цій справі;</w:t>
      </w:r>
    </w:p>
    <w:p w:rsidR="0015310C" w:rsidRPr="00372C92" w:rsidRDefault="0015310C" w:rsidP="00372C92">
      <w:pPr>
        <w:pStyle w:val="20"/>
        <w:widowControl w:val="0"/>
        <w:numPr>
          <w:ilvl w:val="0"/>
          <w:numId w:val="6"/>
        </w:numPr>
        <w:shd w:val="clear" w:color="auto" w:fill="auto"/>
        <w:tabs>
          <w:tab w:val="left" w:pos="352"/>
        </w:tabs>
        <w:spacing w:before="0" w:after="180" w:line="276" w:lineRule="auto"/>
        <w:ind w:firstLine="709"/>
        <w:jc w:val="both"/>
        <w:rPr>
          <w:sz w:val="28"/>
          <w:szCs w:val="28"/>
          <w:lang w:val="uk-UA"/>
        </w:rPr>
      </w:pPr>
      <w:r w:rsidRPr="00372C92">
        <w:rPr>
          <w:sz w:val="28"/>
          <w:szCs w:val="28"/>
          <w:lang w:val="uk-UA"/>
        </w:rPr>
        <w:t>стан здоров’я, не підтверджений відповідними медичними довідками (лікарняним), крім випадків, коли з наданого медичного документу прямо вбачається протипоказання проти участі в судовому засіданні та/або коли медичне втручання призначене на час судового засідання; так само подання клопотання про відкладення слухання справи за станом здоров’я без обґрунтування щодо неможливості прибуття в судове засідання з причин хвороби та неможливості проведення судового засідання за відсутності учасника та/або його представника.</w:t>
      </w:r>
    </w:p>
    <w:p w:rsidR="0015310C" w:rsidRPr="00372C92" w:rsidRDefault="0015310C" w:rsidP="00372C92">
      <w:pPr>
        <w:pStyle w:val="20"/>
        <w:widowControl w:val="0"/>
        <w:numPr>
          <w:ilvl w:val="0"/>
          <w:numId w:val="6"/>
        </w:numPr>
        <w:shd w:val="clear" w:color="auto" w:fill="auto"/>
        <w:tabs>
          <w:tab w:val="left" w:pos="352"/>
        </w:tabs>
        <w:spacing w:before="0" w:line="276" w:lineRule="auto"/>
        <w:ind w:firstLine="709"/>
        <w:jc w:val="both"/>
        <w:rPr>
          <w:sz w:val="28"/>
          <w:szCs w:val="28"/>
          <w:lang w:val="uk-UA"/>
        </w:rPr>
      </w:pPr>
      <w:r w:rsidRPr="00372C92">
        <w:rPr>
          <w:sz w:val="28"/>
          <w:szCs w:val="28"/>
          <w:lang w:val="uk-UA"/>
        </w:rPr>
        <w:t xml:space="preserve">термінові або серйозні сімейні </w:t>
      </w:r>
      <w:r w:rsidR="0003309A" w:rsidRPr="00372C92">
        <w:rPr>
          <w:sz w:val="28"/>
          <w:szCs w:val="28"/>
          <w:lang w:val="uk-UA"/>
        </w:rPr>
        <w:t>або</w:t>
      </w:r>
      <w:r w:rsidR="001F7D08" w:rsidRPr="00372C92">
        <w:rPr>
          <w:sz w:val="28"/>
          <w:szCs w:val="28"/>
          <w:lang w:val="uk-UA"/>
        </w:rPr>
        <w:t xml:space="preserve"> інші </w:t>
      </w:r>
      <w:r w:rsidRPr="00372C92">
        <w:rPr>
          <w:sz w:val="28"/>
          <w:szCs w:val="28"/>
          <w:lang w:val="uk-UA"/>
        </w:rPr>
        <w:t>обставини, якщо до клопотання не долучено відповідне підтвердження або документи, з яких вбачається, що ці сімейні</w:t>
      </w:r>
      <w:r w:rsidR="0003309A" w:rsidRPr="00372C92">
        <w:rPr>
          <w:sz w:val="28"/>
          <w:szCs w:val="28"/>
          <w:lang w:val="uk-UA"/>
        </w:rPr>
        <w:t xml:space="preserve"> або інші </w:t>
      </w:r>
      <w:r w:rsidR="00E22776" w:rsidRPr="00372C92">
        <w:rPr>
          <w:sz w:val="28"/>
          <w:szCs w:val="28"/>
          <w:lang w:val="uk-UA"/>
        </w:rPr>
        <w:t>обставини</w:t>
      </w:r>
      <w:r w:rsidRPr="00372C92">
        <w:rPr>
          <w:sz w:val="28"/>
          <w:szCs w:val="28"/>
          <w:lang w:val="uk-UA"/>
        </w:rPr>
        <w:t xml:space="preserve"> є терміновими або з яких випливає серйозний характер ситуації, </w:t>
      </w:r>
      <w:r w:rsidR="005E4F16" w:rsidRPr="00372C92">
        <w:rPr>
          <w:sz w:val="28"/>
          <w:szCs w:val="28"/>
          <w:lang w:val="uk-UA"/>
        </w:rPr>
        <w:t>що</w:t>
      </w:r>
      <w:r w:rsidRPr="00372C92">
        <w:rPr>
          <w:sz w:val="28"/>
          <w:szCs w:val="28"/>
          <w:lang w:val="uk-UA"/>
        </w:rPr>
        <w:t xml:space="preserve"> не може бути вирішена в інший час;</w:t>
      </w:r>
    </w:p>
    <w:p w:rsidR="0015310C" w:rsidRPr="00372C92" w:rsidRDefault="0015310C" w:rsidP="00372C92">
      <w:pPr>
        <w:pStyle w:val="20"/>
        <w:widowControl w:val="0"/>
        <w:numPr>
          <w:ilvl w:val="0"/>
          <w:numId w:val="6"/>
        </w:numPr>
        <w:shd w:val="clear" w:color="auto" w:fill="auto"/>
        <w:tabs>
          <w:tab w:val="left" w:pos="350"/>
        </w:tabs>
        <w:spacing w:before="0" w:after="240" w:line="276" w:lineRule="auto"/>
        <w:ind w:firstLine="709"/>
        <w:jc w:val="both"/>
        <w:rPr>
          <w:sz w:val="28"/>
          <w:szCs w:val="28"/>
          <w:lang w:val="uk-UA"/>
        </w:rPr>
      </w:pPr>
      <w:r w:rsidRPr="00372C92">
        <w:rPr>
          <w:sz w:val="28"/>
          <w:szCs w:val="28"/>
          <w:lang w:val="uk-UA"/>
        </w:rPr>
        <w:t>щорічна відпустка або відрядження представника/сторони, якщо наказ про відпустку (відрядження) було видано після дати призначення судового засідання (після дати повідомлення сторони (її представника) про дату судового засідання;</w:t>
      </w:r>
    </w:p>
    <w:p w:rsidR="0015310C" w:rsidRPr="00372C92" w:rsidRDefault="0015310C" w:rsidP="00372C92">
      <w:pPr>
        <w:pStyle w:val="20"/>
        <w:widowControl w:val="0"/>
        <w:numPr>
          <w:ilvl w:val="0"/>
          <w:numId w:val="6"/>
        </w:numPr>
        <w:shd w:val="clear" w:color="auto" w:fill="auto"/>
        <w:tabs>
          <w:tab w:val="left" w:pos="350"/>
        </w:tabs>
        <w:spacing w:before="0" w:after="240" w:line="276" w:lineRule="auto"/>
        <w:ind w:firstLine="709"/>
        <w:jc w:val="both"/>
        <w:rPr>
          <w:sz w:val="28"/>
          <w:szCs w:val="28"/>
          <w:lang w:val="uk-UA"/>
        </w:rPr>
      </w:pPr>
      <w:r w:rsidRPr="00372C92">
        <w:rPr>
          <w:sz w:val="28"/>
          <w:szCs w:val="28"/>
          <w:lang w:val="uk-UA"/>
        </w:rPr>
        <w:t>заміна, за ініціативою сторони, представника за короткий проміжок часу до дати призначеного слухання та/або не передача новому представнику всіх матеріалів, необхідних для здійснення представництва;</w:t>
      </w:r>
    </w:p>
    <w:p w:rsidR="0015310C" w:rsidRPr="00372C92" w:rsidRDefault="0015310C" w:rsidP="00372C92">
      <w:pPr>
        <w:pStyle w:val="20"/>
        <w:widowControl w:val="0"/>
        <w:numPr>
          <w:ilvl w:val="0"/>
          <w:numId w:val="6"/>
        </w:numPr>
        <w:shd w:val="clear" w:color="auto" w:fill="auto"/>
        <w:tabs>
          <w:tab w:val="left" w:pos="350"/>
        </w:tabs>
        <w:spacing w:before="0" w:after="240" w:line="276" w:lineRule="auto"/>
        <w:ind w:firstLine="709"/>
        <w:jc w:val="both"/>
        <w:rPr>
          <w:sz w:val="28"/>
          <w:szCs w:val="28"/>
          <w:lang w:val="uk-UA"/>
        </w:rPr>
      </w:pPr>
      <w:r w:rsidRPr="00372C92">
        <w:rPr>
          <w:sz w:val="28"/>
          <w:szCs w:val="28"/>
          <w:lang w:val="uk-UA"/>
        </w:rPr>
        <w:t>необхідність ознайомлення з матеріалами справи, якщо у сторони була об’єктивна можливість до початку судового засідання (до дати судового засідання), однак сторона нею не скористалася без поважних причин;</w:t>
      </w:r>
    </w:p>
    <w:p w:rsidR="0015310C" w:rsidRPr="00372C92" w:rsidRDefault="0015310C" w:rsidP="00372C92">
      <w:pPr>
        <w:pStyle w:val="20"/>
        <w:widowControl w:val="0"/>
        <w:numPr>
          <w:ilvl w:val="0"/>
          <w:numId w:val="6"/>
        </w:numPr>
        <w:shd w:val="clear" w:color="auto" w:fill="auto"/>
        <w:tabs>
          <w:tab w:val="left" w:pos="350"/>
        </w:tabs>
        <w:spacing w:before="0" w:after="240" w:line="276" w:lineRule="auto"/>
        <w:ind w:firstLine="709"/>
        <w:jc w:val="both"/>
        <w:rPr>
          <w:sz w:val="28"/>
          <w:szCs w:val="28"/>
          <w:lang w:val="uk-UA"/>
        </w:rPr>
      </w:pPr>
      <w:r w:rsidRPr="00372C92">
        <w:rPr>
          <w:sz w:val="28"/>
          <w:szCs w:val="28"/>
          <w:lang w:val="uk-UA"/>
        </w:rPr>
        <w:lastRenderedPageBreak/>
        <w:t>неможливість участі у судовому засіданні одного з представників сторони у справі, якщо представників/адвокатів декілька;</w:t>
      </w:r>
    </w:p>
    <w:p w:rsidR="0015310C" w:rsidRPr="00372C92" w:rsidRDefault="0015310C" w:rsidP="00372C92">
      <w:pPr>
        <w:pStyle w:val="20"/>
        <w:widowControl w:val="0"/>
        <w:numPr>
          <w:ilvl w:val="0"/>
          <w:numId w:val="6"/>
        </w:numPr>
        <w:shd w:val="clear" w:color="auto" w:fill="auto"/>
        <w:tabs>
          <w:tab w:val="left" w:pos="423"/>
        </w:tabs>
        <w:spacing w:before="0" w:after="240" w:line="276" w:lineRule="auto"/>
        <w:ind w:firstLine="709"/>
        <w:jc w:val="both"/>
        <w:rPr>
          <w:sz w:val="28"/>
          <w:szCs w:val="28"/>
          <w:lang w:val="uk-UA"/>
        </w:rPr>
      </w:pPr>
      <w:r w:rsidRPr="00372C92">
        <w:rPr>
          <w:sz w:val="28"/>
          <w:szCs w:val="28"/>
          <w:lang w:val="uk-UA"/>
        </w:rPr>
        <w:t>подання стороною (учасником справи) до суду нових доказів поза межами визначених процесуальним законом строків, напередодні або в день судового засідання, без належного обґрунтування вагомих поважних причин;</w:t>
      </w:r>
    </w:p>
    <w:p w:rsidR="0015310C" w:rsidRPr="00372C92" w:rsidRDefault="0015310C" w:rsidP="00372C92">
      <w:pPr>
        <w:pStyle w:val="20"/>
        <w:widowControl w:val="0"/>
        <w:numPr>
          <w:ilvl w:val="0"/>
          <w:numId w:val="6"/>
        </w:numPr>
        <w:shd w:val="clear" w:color="auto" w:fill="auto"/>
        <w:tabs>
          <w:tab w:val="left" w:pos="423"/>
        </w:tabs>
        <w:spacing w:before="0" w:after="240" w:line="276" w:lineRule="auto"/>
        <w:ind w:firstLine="709"/>
        <w:jc w:val="both"/>
        <w:rPr>
          <w:sz w:val="28"/>
          <w:szCs w:val="28"/>
          <w:lang w:val="uk-UA"/>
        </w:rPr>
      </w:pPr>
      <w:r w:rsidRPr="00372C92">
        <w:rPr>
          <w:sz w:val="28"/>
          <w:szCs w:val="28"/>
          <w:lang w:val="uk-UA"/>
        </w:rPr>
        <w:t>подання до суду нових заяв (клопотань) з процесуальних питань або заяв по суті справи із направленням копій іншій стороні напередодні судового засідання, тобто, у строк, що позбавив іншу сторону можливості завчасно отримати та ознайомитись із вказаними заявами та надати свої пояснення/заперечення/міркування з їх приводу. В такому випадку суд має право залишити без розгляду або повернути заяву/клопотання як такі, що подані з явним зловживанням процесуальними правами;</w:t>
      </w:r>
    </w:p>
    <w:p w:rsidR="0015310C" w:rsidRPr="00372C92" w:rsidRDefault="0015310C" w:rsidP="00372C92">
      <w:pPr>
        <w:pStyle w:val="20"/>
        <w:widowControl w:val="0"/>
        <w:numPr>
          <w:ilvl w:val="0"/>
          <w:numId w:val="6"/>
        </w:numPr>
        <w:shd w:val="clear" w:color="auto" w:fill="auto"/>
        <w:tabs>
          <w:tab w:val="left" w:pos="423"/>
        </w:tabs>
        <w:spacing w:before="0" w:after="236" w:line="276" w:lineRule="auto"/>
        <w:ind w:firstLine="709"/>
        <w:jc w:val="both"/>
        <w:rPr>
          <w:sz w:val="28"/>
          <w:szCs w:val="28"/>
          <w:lang w:val="uk-UA"/>
        </w:rPr>
      </w:pPr>
      <w:r w:rsidRPr="00372C92">
        <w:rPr>
          <w:sz w:val="28"/>
          <w:szCs w:val="28"/>
          <w:lang w:val="uk-UA"/>
        </w:rPr>
        <w:t xml:space="preserve"> неможливість надання нового доказу, про який сторона у судовому засіданні не заявляла і про витребування (забезпечення) якого не заявляла клопотання.</w:t>
      </w:r>
    </w:p>
    <w:p w:rsidR="0015310C" w:rsidRPr="00372C92" w:rsidRDefault="004A7B7E" w:rsidP="00372C92">
      <w:pPr>
        <w:pStyle w:val="20"/>
        <w:widowControl w:val="0"/>
        <w:shd w:val="clear" w:color="auto" w:fill="auto"/>
        <w:spacing w:before="0" w:after="271" w:line="276" w:lineRule="auto"/>
        <w:ind w:firstLine="709"/>
        <w:jc w:val="both"/>
        <w:rPr>
          <w:sz w:val="28"/>
          <w:szCs w:val="28"/>
          <w:lang w:val="uk-UA"/>
        </w:rPr>
      </w:pPr>
      <w:r w:rsidRPr="00372C92">
        <w:rPr>
          <w:sz w:val="28"/>
          <w:szCs w:val="28"/>
          <w:lang w:val="uk-UA"/>
        </w:rPr>
        <w:t xml:space="preserve">     </w:t>
      </w:r>
      <w:r w:rsidR="0015310C" w:rsidRPr="00372C92">
        <w:rPr>
          <w:sz w:val="28"/>
          <w:szCs w:val="28"/>
          <w:lang w:val="uk-UA"/>
        </w:rPr>
        <w:t>Сторона, яка наполягає на відкладенні справи за обставинами, зазначеними в цьому розділі, доводить виключність та непоборність для неї вказаних обставин та надає докази вжиття всіх розумних заходів для запобігання відкладення судового засідання.</w:t>
      </w:r>
    </w:p>
    <w:p w:rsidR="0015310C" w:rsidRPr="00372C92" w:rsidRDefault="004A7B7E" w:rsidP="00372C92">
      <w:pPr>
        <w:pStyle w:val="20"/>
        <w:widowControl w:val="0"/>
        <w:shd w:val="clear" w:color="auto" w:fill="auto"/>
        <w:spacing w:before="0" w:after="271" w:line="276" w:lineRule="auto"/>
        <w:ind w:firstLine="709"/>
        <w:jc w:val="both"/>
        <w:rPr>
          <w:sz w:val="28"/>
          <w:szCs w:val="28"/>
          <w:lang w:val="uk-UA"/>
        </w:rPr>
      </w:pPr>
      <w:r w:rsidRPr="00372C92">
        <w:rPr>
          <w:sz w:val="28"/>
          <w:szCs w:val="28"/>
          <w:lang w:val="uk-UA"/>
        </w:rPr>
        <w:t xml:space="preserve">     </w:t>
      </w:r>
      <w:r w:rsidR="0015310C" w:rsidRPr="00372C92">
        <w:rPr>
          <w:sz w:val="28"/>
          <w:szCs w:val="28"/>
          <w:lang w:val="uk-UA"/>
        </w:rPr>
        <w:t>Крім того, судовий розгляд може бути відкладено на розумний строк за наявності спільного клопотання сторін у справі для врегулювання спору у позасудовий спосіб.</w:t>
      </w:r>
    </w:p>
    <w:p w:rsidR="0015310C" w:rsidRPr="00372C92" w:rsidRDefault="0015310C" w:rsidP="00372C92">
      <w:pPr>
        <w:pStyle w:val="20"/>
        <w:widowControl w:val="0"/>
        <w:shd w:val="clear" w:color="auto" w:fill="auto"/>
        <w:spacing w:before="0" w:after="271" w:line="276" w:lineRule="auto"/>
        <w:ind w:firstLine="709"/>
        <w:jc w:val="both"/>
        <w:rPr>
          <w:sz w:val="28"/>
          <w:szCs w:val="28"/>
          <w:lang w:val="uk-UA"/>
        </w:rPr>
      </w:pPr>
    </w:p>
    <w:p w:rsidR="0015310C" w:rsidRPr="00372C92" w:rsidRDefault="00C651D1" w:rsidP="00372C92">
      <w:pPr>
        <w:pStyle w:val="a5"/>
        <w:jc w:val="both"/>
        <w:rPr>
          <w:rStyle w:val="22"/>
          <w:b w:val="0"/>
          <w:bCs/>
          <w:color w:val="auto"/>
          <w:sz w:val="28"/>
          <w:szCs w:val="28"/>
          <w:lang w:val="uk-UA"/>
        </w:rPr>
      </w:pPr>
      <w:bookmarkStart w:id="8" w:name="bookmark7"/>
      <w:r w:rsidRPr="00372C92">
        <w:rPr>
          <w:rStyle w:val="22"/>
          <w:b w:val="0"/>
          <w:bCs/>
          <w:color w:val="auto"/>
          <w:sz w:val="28"/>
          <w:szCs w:val="28"/>
          <w:lang w:val="uk-UA"/>
        </w:rPr>
        <w:t xml:space="preserve">2.4 </w:t>
      </w:r>
      <w:r w:rsidR="0015310C" w:rsidRPr="00372C92">
        <w:rPr>
          <w:rStyle w:val="22"/>
          <w:b w:val="0"/>
          <w:bCs/>
          <w:color w:val="auto"/>
          <w:sz w:val="28"/>
          <w:szCs w:val="28"/>
          <w:lang w:val="uk-UA"/>
        </w:rPr>
        <w:t>ДОКАЗИ І ДОКАЗУВАННЯ</w:t>
      </w:r>
      <w:bookmarkEnd w:id="8"/>
    </w:p>
    <w:p w:rsidR="00C651D1" w:rsidRPr="00372C92" w:rsidRDefault="00C651D1" w:rsidP="00372C92">
      <w:pPr>
        <w:pStyle w:val="a5"/>
        <w:jc w:val="both"/>
        <w:rPr>
          <w:rStyle w:val="22"/>
          <w:b w:val="0"/>
          <w:color w:val="auto"/>
          <w:sz w:val="28"/>
          <w:szCs w:val="28"/>
          <w:lang w:val="uk-UA"/>
        </w:rPr>
      </w:pPr>
    </w:p>
    <w:p w:rsidR="0015310C" w:rsidRPr="00372C92" w:rsidRDefault="0015310C" w:rsidP="00372C92">
      <w:pPr>
        <w:pStyle w:val="a5"/>
        <w:jc w:val="both"/>
        <w:rPr>
          <w:rStyle w:val="22"/>
          <w:b w:val="0"/>
          <w:bCs/>
          <w:color w:val="auto"/>
          <w:sz w:val="28"/>
          <w:szCs w:val="28"/>
          <w:lang w:val="uk-UA"/>
        </w:rPr>
      </w:pPr>
      <w:r w:rsidRPr="00372C92">
        <w:rPr>
          <w:rStyle w:val="22"/>
          <w:color w:val="auto"/>
          <w:sz w:val="28"/>
          <w:szCs w:val="28"/>
          <w:lang w:val="uk-UA"/>
        </w:rPr>
        <w:t xml:space="preserve">          </w:t>
      </w:r>
      <w:r w:rsidR="004A7B7E" w:rsidRPr="00372C92">
        <w:rPr>
          <w:rStyle w:val="22"/>
          <w:color w:val="auto"/>
          <w:sz w:val="28"/>
          <w:szCs w:val="28"/>
          <w:lang w:val="uk-UA"/>
        </w:rPr>
        <w:t xml:space="preserve">  </w:t>
      </w:r>
      <w:r w:rsidRPr="00372C92">
        <w:rPr>
          <w:rStyle w:val="22"/>
          <w:color w:val="auto"/>
          <w:sz w:val="28"/>
          <w:szCs w:val="28"/>
          <w:lang w:val="uk-UA"/>
        </w:rPr>
        <w:t xml:space="preserve"> </w:t>
      </w:r>
      <w:r w:rsidRPr="00372C92">
        <w:rPr>
          <w:rStyle w:val="22"/>
          <w:b w:val="0"/>
          <w:bCs/>
          <w:color w:val="auto"/>
          <w:sz w:val="28"/>
          <w:szCs w:val="28"/>
          <w:lang w:val="uk-UA"/>
        </w:rPr>
        <w:t>Обов’язок доказування та подання доказів покладається на сторони.</w:t>
      </w:r>
    </w:p>
    <w:p w:rsidR="00E72663" w:rsidRPr="00372C92" w:rsidRDefault="00E72663" w:rsidP="00372C92">
      <w:pPr>
        <w:pStyle w:val="a5"/>
        <w:jc w:val="both"/>
        <w:rPr>
          <w:rStyle w:val="22"/>
          <w:b w:val="0"/>
          <w:bCs/>
          <w:color w:val="auto"/>
          <w:sz w:val="28"/>
          <w:szCs w:val="28"/>
          <w:lang w:val="uk-UA"/>
        </w:rPr>
      </w:pPr>
    </w:p>
    <w:p w:rsidR="0015310C" w:rsidRPr="00372C92" w:rsidRDefault="006A4804" w:rsidP="00372C92">
      <w:pPr>
        <w:pStyle w:val="a5"/>
        <w:jc w:val="both"/>
        <w:rPr>
          <w:rStyle w:val="22"/>
          <w:b w:val="0"/>
          <w:bCs/>
          <w:color w:val="auto"/>
          <w:sz w:val="28"/>
          <w:szCs w:val="28"/>
          <w:lang w:val="uk-UA"/>
        </w:rPr>
      </w:pPr>
      <w:r w:rsidRPr="00372C92">
        <w:rPr>
          <w:rStyle w:val="22"/>
          <w:b w:val="0"/>
          <w:bCs/>
          <w:color w:val="auto"/>
          <w:sz w:val="28"/>
          <w:szCs w:val="28"/>
          <w:lang w:val="uk-UA"/>
        </w:rPr>
        <w:t xml:space="preserve">             </w:t>
      </w:r>
      <w:r w:rsidR="0015310C" w:rsidRPr="00372C92">
        <w:rPr>
          <w:rStyle w:val="22"/>
          <w:b w:val="0"/>
          <w:bCs/>
          <w:color w:val="auto"/>
          <w:sz w:val="28"/>
          <w:szCs w:val="28"/>
          <w:lang w:val="uk-UA"/>
        </w:rPr>
        <w:t>Суд може витребувати докази на підставі обґрунтованого клопотання сторони у разі якщо сторона об’єктивно не має можливості їх надати суду, або якщо у суду виникають сумніви у добросовісному здійсненні учасниками справи їхніх процесуальних прав або виконанні обов’язків щодо доказів.</w:t>
      </w:r>
    </w:p>
    <w:p w:rsidR="00C27F6E" w:rsidRPr="00372C92" w:rsidRDefault="00C27F6E" w:rsidP="00372C92">
      <w:pPr>
        <w:pStyle w:val="a5"/>
        <w:jc w:val="both"/>
        <w:rPr>
          <w:rStyle w:val="22"/>
          <w:b w:val="0"/>
          <w:bCs/>
          <w:color w:val="auto"/>
          <w:sz w:val="28"/>
          <w:szCs w:val="28"/>
          <w:lang w:val="uk-UA"/>
        </w:rPr>
      </w:pPr>
    </w:p>
    <w:p w:rsidR="0015310C" w:rsidRPr="00372C92" w:rsidRDefault="0015310C" w:rsidP="00372C92">
      <w:pPr>
        <w:pStyle w:val="a5"/>
        <w:jc w:val="both"/>
        <w:rPr>
          <w:rStyle w:val="22"/>
          <w:b w:val="0"/>
          <w:bCs/>
          <w:color w:val="auto"/>
          <w:sz w:val="28"/>
          <w:szCs w:val="28"/>
          <w:lang w:val="uk-UA"/>
        </w:rPr>
      </w:pPr>
      <w:r w:rsidRPr="00372C92">
        <w:rPr>
          <w:rStyle w:val="22"/>
          <w:b w:val="0"/>
          <w:bCs/>
          <w:color w:val="auto"/>
          <w:sz w:val="28"/>
          <w:szCs w:val="28"/>
          <w:lang w:val="uk-UA"/>
        </w:rPr>
        <w:t xml:space="preserve">             Суд має право користуватись даними з державних реєстрів, доступ до яких є відкритим або наданий суду, зокрема, з Єдиного державного реєстру судових рішень, Єдиного державного реєстру юридичних осіб, фізичних осіб </w:t>
      </w:r>
      <w:r w:rsidRPr="00372C92">
        <w:rPr>
          <w:rStyle w:val="22"/>
          <w:b w:val="0"/>
          <w:bCs/>
          <w:color w:val="auto"/>
          <w:sz w:val="28"/>
          <w:szCs w:val="28"/>
          <w:lang w:val="uk-UA"/>
        </w:rPr>
        <w:lastRenderedPageBreak/>
        <w:t>– підприємців та громадських формувань, Державного реєстру речових прав на нерухоме майно, Державного реєстру обтяжень рухомого майна, Автоматизованої системи виконавчого провадження тощо.</w:t>
      </w:r>
    </w:p>
    <w:p w:rsidR="00E72663" w:rsidRPr="00372C92" w:rsidRDefault="00E72663" w:rsidP="00372C92">
      <w:pPr>
        <w:pStyle w:val="a5"/>
        <w:jc w:val="both"/>
        <w:rPr>
          <w:rStyle w:val="22"/>
          <w:b w:val="0"/>
          <w:bCs/>
          <w:color w:val="auto"/>
          <w:sz w:val="28"/>
          <w:szCs w:val="28"/>
          <w:lang w:val="uk-UA"/>
        </w:rPr>
      </w:pPr>
    </w:p>
    <w:p w:rsidR="00C27F6E" w:rsidRPr="00372C92" w:rsidRDefault="00C27F6E" w:rsidP="00372C92">
      <w:pPr>
        <w:pStyle w:val="a5"/>
        <w:jc w:val="both"/>
        <w:rPr>
          <w:b/>
          <w:bCs/>
          <w:lang w:val="uk-UA"/>
        </w:rPr>
      </w:pPr>
    </w:p>
    <w:p w:rsidR="0015310C" w:rsidRPr="00372C92" w:rsidRDefault="0015310C" w:rsidP="00372C92">
      <w:pPr>
        <w:pStyle w:val="20"/>
        <w:widowControl w:val="0"/>
        <w:shd w:val="clear" w:color="auto" w:fill="auto"/>
        <w:tabs>
          <w:tab w:val="left" w:pos="1416"/>
        </w:tabs>
        <w:spacing w:before="0" w:after="240" w:line="276" w:lineRule="auto"/>
        <w:ind w:firstLine="709"/>
        <w:jc w:val="both"/>
        <w:rPr>
          <w:sz w:val="28"/>
          <w:szCs w:val="28"/>
          <w:lang w:val="uk-UA"/>
        </w:rPr>
      </w:pPr>
      <w:r w:rsidRPr="00372C92">
        <w:rPr>
          <w:sz w:val="28"/>
          <w:szCs w:val="28"/>
          <w:lang w:val="uk-UA"/>
        </w:rPr>
        <w:t xml:space="preserve">Якщо дослідження обставин, які входять до предмету доказування по справі, потребує спеціальних знань, кожен з учасників справи має право самостійно замовити та надати до суду висновок експерта. </w:t>
      </w:r>
    </w:p>
    <w:p w:rsidR="0015310C" w:rsidRPr="00372C92" w:rsidRDefault="0015310C" w:rsidP="00372C92">
      <w:pPr>
        <w:pStyle w:val="20"/>
        <w:widowControl w:val="0"/>
        <w:shd w:val="clear" w:color="auto" w:fill="auto"/>
        <w:tabs>
          <w:tab w:val="left" w:pos="1416"/>
        </w:tabs>
        <w:spacing w:before="0" w:after="240" w:line="276" w:lineRule="auto"/>
        <w:ind w:firstLine="709"/>
        <w:jc w:val="both"/>
        <w:rPr>
          <w:sz w:val="28"/>
          <w:szCs w:val="28"/>
          <w:lang w:val="uk-UA"/>
        </w:rPr>
      </w:pPr>
      <w:r w:rsidRPr="00372C92">
        <w:rPr>
          <w:sz w:val="28"/>
          <w:szCs w:val="28"/>
          <w:lang w:val="uk-UA"/>
        </w:rPr>
        <w:t xml:space="preserve">Спростування висновку експерта, наданого до суду, здійснюється учасниками справи, які заперечують проти змісту такого висновку, зокрема, шляхом замовлення та надання до суду рецензії на експертний висновок та/або іншого висновку судового експерта з того ж самого питання (питань), які були предметом </w:t>
      </w:r>
      <w:proofErr w:type="spellStart"/>
      <w:r w:rsidRPr="00372C92">
        <w:rPr>
          <w:sz w:val="28"/>
          <w:szCs w:val="28"/>
          <w:lang w:val="uk-UA"/>
        </w:rPr>
        <w:t>оспорюваного</w:t>
      </w:r>
      <w:proofErr w:type="spellEnd"/>
      <w:r w:rsidRPr="00372C92">
        <w:rPr>
          <w:sz w:val="28"/>
          <w:szCs w:val="28"/>
          <w:lang w:val="uk-UA"/>
        </w:rPr>
        <w:t xml:space="preserve"> експертного дослідження.</w:t>
      </w:r>
    </w:p>
    <w:p w:rsidR="0015310C" w:rsidRPr="00372C92" w:rsidRDefault="0015310C" w:rsidP="00372C92">
      <w:pPr>
        <w:pStyle w:val="20"/>
        <w:widowControl w:val="0"/>
        <w:shd w:val="clear" w:color="auto" w:fill="auto"/>
        <w:tabs>
          <w:tab w:val="left" w:pos="1416"/>
        </w:tabs>
        <w:spacing w:before="0" w:after="240" w:line="276" w:lineRule="auto"/>
        <w:ind w:firstLine="709"/>
        <w:jc w:val="both"/>
        <w:rPr>
          <w:sz w:val="28"/>
          <w:szCs w:val="28"/>
          <w:lang w:val="uk-UA"/>
        </w:rPr>
      </w:pPr>
      <w:r w:rsidRPr="00372C92">
        <w:rPr>
          <w:sz w:val="28"/>
          <w:szCs w:val="28"/>
          <w:lang w:val="uk-UA"/>
        </w:rPr>
        <w:t>У випадку ненадання суду рецензії на експертний висновок або  висновку іншої експертизи</w:t>
      </w:r>
      <w:r w:rsidR="006707C8" w:rsidRPr="00372C92">
        <w:rPr>
          <w:sz w:val="28"/>
          <w:szCs w:val="28"/>
          <w:lang w:val="uk-UA"/>
        </w:rPr>
        <w:t xml:space="preserve">, що спростовує </w:t>
      </w:r>
      <w:r w:rsidR="00042660" w:rsidRPr="00372C92">
        <w:rPr>
          <w:sz w:val="28"/>
          <w:szCs w:val="28"/>
          <w:lang w:val="uk-UA"/>
        </w:rPr>
        <w:t xml:space="preserve">раніше поданий </w:t>
      </w:r>
      <w:r w:rsidR="006707C8" w:rsidRPr="00372C92">
        <w:rPr>
          <w:sz w:val="28"/>
          <w:szCs w:val="28"/>
          <w:lang w:val="uk-UA"/>
        </w:rPr>
        <w:t>висновок</w:t>
      </w:r>
      <w:r w:rsidR="008E66B0" w:rsidRPr="00372C92">
        <w:rPr>
          <w:sz w:val="28"/>
          <w:szCs w:val="28"/>
          <w:lang w:val="uk-UA"/>
        </w:rPr>
        <w:t>,</w:t>
      </w:r>
      <w:r w:rsidRPr="00372C92">
        <w:rPr>
          <w:sz w:val="28"/>
          <w:szCs w:val="28"/>
          <w:lang w:val="uk-UA"/>
        </w:rPr>
        <w:t xml:space="preserve"> суд приймає до дослідження та оцінки наданий стороною </w:t>
      </w:r>
      <w:r w:rsidR="00C94E1A" w:rsidRPr="00372C92">
        <w:rPr>
          <w:sz w:val="28"/>
          <w:szCs w:val="28"/>
          <w:lang w:val="uk-UA"/>
        </w:rPr>
        <w:t xml:space="preserve">експертний </w:t>
      </w:r>
      <w:r w:rsidRPr="00372C92">
        <w:rPr>
          <w:sz w:val="28"/>
          <w:szCs w:val="28"/>
          <w:lang w:val="uk-UA"/>
        </w:rPr>
        <w:t>висновок, не призначаючи нову судову експертизу у справі. У такому разі питання про компенсацію понесених стороною витрат вирішується в загальному порядку при вирішенні питання про розподіл судових витрат.</w:t>
      </w:r>
    </w:p>
    <w:p w:rsidR="0015310C" w:rsidRPr="00372C92" w:rsidRDefault="0015310C" w:rsidP="00372C92">
      <w:pPr>
        <w:pStyle w:val="20"/>
        <w:widowControl w:val="0"/>
        <w:shd w:val="clear" w:color="auto" w:fill="auto"/>
        <w:tabs>
          <w:tab w:val="left" w:pos="1416"/>
        </w:tabs>
        <w:spacing w:before="0" w:after="240" w:line="276" w:lineRule="auto"/>
        <w:ind w:firstLine="709"/>
        <w:jc w:val="both"/>
        <w:rPr>
          <w:sz w:val="28"/>
          <w:szCs w:val="28"/>
          <w:lang w:val="uk-UA"/>
        </w:rPr>
      </w:pPr>
      <w:r w:rsidRPr="00372C92">
        <w:rPr>
          <w:sz w:val="28"/>
          <w:szCs w:val="28"/>
          <w:lang w:val="uk-UA"/>
        </w:rPr>
        <w:t>Клопотання сторони про призначення судом експертизи та зупинення провадження у справі підлягає до задоволення в тому випадку, якщо кожна із сторін у справі надала експертний висновок і надані експертні висновки суперечать один одному, проте за умови, що остаточний висновок експертизи має суттєве значення для правильного вирішення спору.</w:t>
      </w:r>
    </w:p>
    <w:p w:rsidR="0015310C" w:rsidRPr="00372C92" w:rsidRDefault="0015310C" w:rsidP="00372C92">
      <w:pPr>
        <w:pStyle w:val="20"/>
        <w:widowControl w:val="0"/>
        <w:shd w:val="clear" w:color="auto" w:fill="auto"/>
        <w:tabs>
          <w:tab w:val="left" w:pos="1417"/>
        </w:tabs>
        <w:spacing w:before="0" w:after="236" w:line="276" w:lineRule="auto"/>
        <w:ind w:firstLine="709"/>
        <w:jc w:val="both"/>
        <w:rPr>
          <w:sz w:val="28"/>
          <w:szCs w:val="28"/>
          <w:lang w:val="uk-UA"/>
        </w:rPr>
      </w:pPr>
      <w:r w:rsidRPr="00372C92">
        <w:rPr>
          <w:sz w:val="28"/>
          <w:szCs w:val="28"/>
          <w:lang w:val="uk-UA"/>
        </w:rPr>
        <w:t>Якщо сторона справи в першій заяві по суті справи, що подається до суду, ставить запитання іншій стороні, остання зобов’язана надати вичерпну відповідь окремо на кожне запитання по суті, окрім випадків існування підстав для відмови від надання відповіді на поставлені запитання.</w:t>
      </w:r>
    </w:p>
    <w:p w:rsidR="0015310C" w:rsidRPr="00372C92" w:rsidRDefault="0015310C" w:rsidP="00372C92">
      <w:pPr>
        <w:pStyle w:val="20"/>
        <w:widowControl w:val="0"/>
        <w:shd w:val="clear" w:color="auto" w:fill="auto"/>
        <w:tabs>
          <w:tab w:val="left" w:pos="1417"/>
        </w:tabs>
        <w:spacing w:before="0" w:after="244" w:line="276" w:lineRule="auto"/>
        <w:ind w:firstLine="709"/>
        <w:jc w:val="both"/>
        <w:rPr>
          <w:sz w:val="28"/>
          <w:szCs w:val="28"/>
          <w:lang w:val="uk-UA"/>
        </w:rPr>
      </w:pPr>
      <w:r w:rsidRPr="00372C92">
        <w:rPr>
          <w:sz w:val="28"/>
          <w:szCs w:val="28"/>
          <w:lang w:val="uk-UA"/>
        </w:rPr>
        <w:t>У випадку невиконання стороною, якій поставлені запитання, її обов’язку надати вичерпну відповідь окремо на кожне запитання по суті та за відсутності обґрунтованої відмови, суд надає оцінку цій обставині в судовому рішенні по суті справи.</w:t>
      </w:r>
    </w:p>
    <w:p w:rsidR="0015310C" w:rsidRPr="00372C92" w:rsidRDefault="0015310C" w:rsidP="00372C92">
      <w:pPr>
        <w:pStyle w:val="20"/>
        <w:widowControl w:val="0"/>
        <w:shd w:val="clear" w:color="auto" w:fill="auto"/>
        <w:tabs>
          <w:tab w:val="left" w:pos="1417"/>
        </w:tabs>
        <w:spacing w:before="0" w:after="240" w:line="276" w:lineRule="auto"/>
        <w:ind w:firstLine="709"/>
        <w:jc w:val="both"/>
        <w:rPr>
          <w:sz w:val="28"/>
          <w:szCs w:val="28"/>
          <w:lang w:val="uk-UA"/>
        </w:rPr>
      </w:pPr>
      <w:r w:rsidRPr="00372C92">
        <w:rPr>
          <w:sz w:val="28"/>
          <w:szCs w:val="28"/>
          <w:lang w:val="uk-UA"/>
        </w:rPr>
        <w:t xml:space="preserve">Особа, яка вважає, що суд першої інстанції безпідставно не прийняв надані </w:t>
      </w:r>
      <w:r w:rsidR="00D34AE2" w:rsidRPr="00372C92">
        <w:rPr>
          <w:sz w:val="28"/>
          <w:szCs w:val="28"/>
          <w:lang w:val="uk-UA"/>
        </w:rPr>
        <w:t>нею</w:t>
      </w:r>
      <w:r w:rsidRPr="00372C92">
        <w:rPr>
          <w:sz w:val="28"/>
          <w:szCs w:val="28"/>
          <w:lang w:val="uk-UA"/>
        </w:rPr>
        <w:t xml:space="preserve"> докази, має право подати клопотання про </w:t>
      </w:r>
      <w:proofErr w:type="spellStart"/>
      <w:r w:rsidRPr="00372C92">
        <w:rPr>
          <w:sz w:val="28"/>
          <w:szCs w:val="28"/>
          <w:lang w:val="uk-UA"/>
        </w:rPr>
        <w:t>долучення</w:t>
      </w:r>
      <w:proofErr w:type="spellEnd"/>
      <w:r w:rsidRPr="00372C92">
        <w:rPr>
          <w:sz w:val="28"/>
          <w:szCs w:val="28"/>
          <w:lang w:val="uk-UA"/>
        </w:rPr>
        <w:t xml:space="preserve"> </w:t>
      </w:r>
      <w:r w:rsidR="005C3BE6" w:rsidRPr="00372C92">
        <w:rPr>
          <w:sz w:val="28"/>
          <w:szCs w:val="28"/>
          <w:lang w:val="uk-UA"/>
        </w:rPr>
        <w:t>цих</w:t>
      </w:r>
      <w:r w:rsidRPr="00372C92">
        <w:rPr>
          <w:sz w:val="28"/>
          <w:szCs w:val="28"/>
          <w:lang w:val="uk-UA"/>
        </w:rPr>
        <w:t xml:space="preserve"> доказів разом з апеляційною скаргою або з відзивом на неї. Якщо клопотання не було подано разом з апеляційною скаргою та/або було подано після спливу строку </w:t>
      </w:r>
      <w:r w:rsidRPr="00372C92">
        <w:rPr>
          <w:sz w:val="28"/>
          <w:szCs w:val="28"/>
          <w:lang w:val="uk-UA"/>
        </w:rPr>
        <w:lastRenderedPageBreak/>
        <w:t>на подання відзиву на апеляційну скаргу, воно разом з доказами повертається заявникові без розгляду. При цьому копія відповідного клопотання разом з додатками залишається в матеріалах справи.</w:t>
      </w:r>
    </w:p>
    <w:p w:rsidR="0015310C" w:rsidRPr="00372C92" w:rsidRDefault="0015310C" w:rsidP="00372C92">
      <w:pPr>
        <w:pStyle w:val="20"/>
        <w:widowControl w:val="0"/>
        <w:shd w:val="clear" w:color="auto" w:fill="auto"/>
        <w:tabs>
          <w:tab w:val="left" w:pos="1436"/>
        </w:tabs>
        <w:spacing w:before="0" w:after="240" w:line="276" w:lineRule="auto"/>
        <w:ind w:firstLine="709"/>
        <w:jc w:val="both"/>
        <w:rPr>
          <w:sz w:val="28"/>
          <w:szCs w:val="28"/>
          <w:lang w:val="uk-UA"/>
        </w:rPr>
      </w:pPr>
      <w:r w:rsidRPr="00372C92">
        <w:rPr>
          <w:sz w:val="28"/>
          <w:szCs w:val="28"/>
          <w:lang w:val="uk-UA"/>
        </w:rPr>
        <w:t>Особа, яка не брала участі у розгляді справи в суді першої інстанції з поважних причин</w:t>
      </w:r>
      <w:r w:rsidR="00B817A7">
        <w:rPr>
          <w:sz w:val="28"/>
          <w:szCs w:val="28"/>
          <w:lang w:val="uk-UA"/>
        </w:rPr>
        <w:t xml:space="preserve"> </w:t>
      </w:r>
      <w:r w:rsidRPr="00372C92">
        <w:rPr>
          <w:sz w:val="28"/>
          <w:szCs w:val="28"/>
          <w:lang w:val="uk-UA"/>
        </w:rPr>
        <w:t xml:space="preserve">(не була належним чином повідомлена про судове засідання, не була залучена до участі у справі, в якій прийнято рішення щодо її прав та обов’язків тощо) зобов’язана подати клопотання про </w:t>
      </w:r>
      <w:proofErr w:type="spellStart"/>
      <w:r w:rsidRPr="00372C92">
        <w:rPr>
          <w:sz w:val="28"/>
          <w:szCs w:val="28"/>
          <w:lang w:val="uk-UA"/>
        </w:rPr>
        <w:t>долучення</w:t>
      </w:r>
      <w:proofErr w:type="spellEnd"/>
      <w:r w:rsidRPr="00372C92">
        <w:rPr>
          <w:sz w:val="28"/>
          <w:szCs w:val="28"/>
          <w:lang w:val="uk-UA"/>
        </w:rPr>
        <w:t xml:space="preserve"> доказів разом з апеляційною скаргою. Якщо клопотання не було подано разом з апеляційною скаргою, то в подальшому воно разом з доказами повертається заявникові без </w:t>
      </w:r>
      <w:proofErr w:type="spellStart"/>
      <w:r w:rsidRPr="00372C92">
        <w:rPr>
          <w:sz w:val="28"/>
          <w:szCs w:val="28"/>
          <w:lang w:val="uk-UA"/>
        </w:rPr>
        <w:t>долучення</w:t>
      </w:r>
      <w:proofErr w:type="spellEnd"/>
      <w:r w:rsidRPr="00372C92">
        <w:rPr>
          <w:sz w:val="28"/>
          <w:szCs w:val="28"/>
          <w:lang w:val="uk-UA"/>
        </w:rPr>
        <w:t xml:space="preserve"> до матеріалів справи. При цьому копія відповідного клопотання разом з додатками залишається в матеріалах справи.</w:t>
      </w:r>
    </w:p>
    <w:p w:rsidR="0015310C" w:rsidRPr="00372C92" w:rsidRDefault="0015310C" w:rsidP="00372C92">
      <w:pPr>
        <w:pStyle w:val="20"/>
        <w:widowControl w:val="0"/>
        <w:shd w:val="clear" w:color="auto" w:fill="auto"/>
        <w:spacing w:before="0" w:after="0" w:line="276" w:lineRule="auto"/>
        <w:ind w:firstLine="709"/>
        <w:jc w:val="both"/>
        <w:rPr>
          <w:sz w:val="28"/>
          <w:szCs w:val="28"/>
          <w:lang w:val="uk-UA"/>
        </w:rPr>
      </w:pPr>
      <w:r w:rsidRPr="00372C92">
        <w:rPr>
          <w:sz w:val="28"/>
          <w:szCs w:val="28"/>
          <w:lang w:val="uk-UA"/>
        </w:rPr>
        <w:t>У разі якщо сторона позбавлена можливості подати докази разом з апеляційною скаргою або відзивом на апеляційну скаргу, вона зобов’язана вказати про це в апеляційній скарзі або відзиві з наданням доказів такої неможливості.</w:t>
      </w:r>
    </w:p>
    <w:p w:rsidR="0015310C" w:rsidRPr="00372C92" w:rsidRDefault="0015310C" w:rsidP="00372C92">
      <w:pPr>
        <w:pStyle w:val="20"/>
        <w:widowControl w:val="0"/>
        <w:shd w:val="clear" w:color="auto" w:fill="auto"/>
        <w:spacing w:before="0" w:after="0" w:line="276" w:lineRule="auto"/>
        <w:ind w:firstLine="709"/>
        <w:jc w:val="both"/>
        <w:rPr>
          <w:sz w:val="28"/>
          <w:szCs w:val="28"/>
          <w:lang w:val="uk-UA"/>
        </w:rPr>
      </w:pPr>
    </w:p>
    <w:p w:rsidR="0015310C" w:rsidRPr="00372C92" w:rsidRDefault="0015310C" w:rsidP="00372C92">
      <w:pPr>
        <w:pStyle w:val="20"/>
        <w:widowControl w:val="0"/>
        <w:shd w:val="clear" w:color="auto" w:fill="auto"/>
        <w:spacing w:before="0" w:after="0" w:line="276" w:lineRule="auto"/>
        <w:ind w:firstLine="709"/>
        <w:jc w:val="both"/>
        <w:rPr>
          <w:sz w:val="28"/>
          <w:szCs w:val="28"/>
          <w:lang w:val="uk-UA"/>
        </w:rPr>
      </w:pPr>
    </w:p>
    <w:p w:rsidR="00C651D1" w:rsidRPr="00372C92" w:rsidRDefault="00C651D1" w:rsidP="00372C92">
      <w:pPr>
        <w:pStyle w:val="a5"/>
        <w:jc w:val="both"/>
        <w:rPr>
          <w:rStyle w:val="22"/>
          <w:color w:val="auto"/>
          <w:sz w:val="28"/>
          <w:szCs w:val="28"/>
          <w:lang w:val="uk-UA"/>
        </w:rPr>
      </w:pPr>
      <w:bookmarkStart w:id="9" w:name="bookmark8"/>
    </w:p>
    <w:p w:rsidR="0015310C" w:rsidRPr="00372C92" w:rsidRDefault="00C651D1" w:rsidP="00372C92">
      <w:pPr>
        <w:pStyle w:val="a5"/>
        <w:jc w:val="both"/>
        <w:rPr>
          <w:rStyle w:val="22"/>
          <w:b w:val="0"/>
          <w:bCs/>
          <w:color w:val="auto"/>
          <w:sz w:val="28"/>
          <w:szCs w:val="28"/>
          <w:lang w:val="uk-UA"/>
        </w:rPr>
      </w:pPr>
      <w:r w:rsidRPr="00372C92">
        <w:rPr>
          <w:rStyle w:val="22"/>
          <w:b w:val="0"/>
          <w:bCs/>
          <w:color w:val="auto"/>
          <w:sz w:val="28"/>
          <w:szCs w:val="28"/>
          <w:lang w:val="uk-UA"/>
        </w:rPr>
        <w:t xml:space="preserve">2.5. </w:t>
      </w:r>
      <w:r w:rsidR="0015310C" w:rsidRPr="00372C92">
        <w:rPr>
          <w:rStyle w:val="22"/>
          <w:b w:val="0"/>
          <w:bCs/>
          <w:color w:val="auto"/>
          <w:sz w:val="28"/>
          <w:szCs w:val="28"/>
          <w:lang w:val="uk-UA"/>
        </w:rPr>
        <w:t>ПОНОВЛЕННЯ ТА ПРОДОВЖЕННЯ</w:t>
      </w:r>
      <w:r w:rsidR="00532B6E" w:rsidRPr="00372C92">
        <w:rPr>
          <w:rStyle w:val="22"/>
          <w:b w:val="0"/>
          <w:bCs/>
          <w:color w:val="auto"/>
          <w:sz w:val="28"/>
          <w:szCs w:val="28"/>
          <w:lang w:val="uk-UA"/>
        </w:rPr>
        <w:t xml:space="preserve"> </w:t>
      </w:r>
      <w:r w:rsidR="0015310C" w:rsidRPr="00372C92">
        <w:rPr>
          <w:rStyle w:val="22"/>
          <w:b w:val="0"/>
          <w:bCs/>
          <w:color w:val="auto"/>
          <w:sz w:val="28"/>
          <w:szCs w:val="28"/>
          <w:lang w:val="uk-UA"/>
        </w:rPr>
        <w:t>ПРОЦЕСУАЛЬНИХ СТРОКІВ</w:t>
      </w:r>
      <w:bookmarkEnd w:id="9"/>
    </w:p>
    <w:p w:rsidR="000014BD" w:rsidRPr="00372C92" w:rsidRDefault="000014BD" w:rsidP="00372C92">
      <w:pPr>
        <w:pStyle w:val="a5"/>
        <w:jc w:val="both"/>
        <w:rPr>
          <w:b/>
          <w:bCs/>
          <w:lang w:val="uk-UA"/>
        </w:rPr>
      </w:pPr>
    </w:p>
    <w:p w:rsidR="0015310C" w:rsidRPr="00372C92" w:rsidRDefault="0015310C" w:rsidP="00372C92">
      <w:pPr>
        <w:pStyle w:val="20"/>
        <w:widowControl w:val="0"/>
        <w:shd w:val="clear" w:color="auto" w:fill="auto"/>
        <w:tabs>
          <w:tab w:val="left" w:pos="675"/>
        </w:tabs>
        <w:spacing w:before="0" w:after="124" w:line="276" w:lineRule="auto"/>
        <w:ind w:firstLine="709"/>
        <w:jc w:val="both"/>
        <w:rPr>
          <w:sz w:val="28"/>
          <w:szCs w:val="28"/>
          <w:lang w:val="uk-UA"/>
        </w:rPr>
      </w:pPr>
      <w:r w:rsidRPr="00372C92">
        <w:rPr>
          <w:sz w:val="28"/>
          <w:szCs w:val="28"/>
          <w:lang w:val="uk-UA"/>
        </w:rPr>
        <w:t>Вирішуючи питання про поновлення або продовження процесуальних строків суд враховує:</w:t>
      </w:r>
    </w:p>
    <w:p w:rsidR="0015310C" w:rsidRPr="00372C92" w:rsidRDefault="0015310C" w:rsidP="00372C92">
      <w:pPr>
        <w:pStyle w:val="20"/>
        <w:widowControl w:val="0"/>
        <w:shd w:val="clear" w:color="auto" w:fill="auto"/>
        <w:tabs>
          <w:tab w:val="left" w:pos="675"/>
        </w:tabs>
        <w:spacing w:before="0" w:line="276" w:lineRule="auto"/>
        <w:ind w:firstLine="709"/>
        <w:jc w:val="both"/>
        <w:rPr>
          <w:sz w:val="28"/>
          <w:szCs w:val="28"/>
          <w:lang w:val="uk-UA"/>
        </w:rPr>
      </w:pPr>
      <w:r w:rsidRPr="00372C92">
        <w:rPr>
          <w:sz w:val="28"/>
          <w:szCs w:val="28"/>
          <w:lang w:val="uk-UA"/>
        </w:rPr>
        <w:t>обізнаність сторони про наявність справи в суді, ухвалення судового рішення;</w:t>
      </w:r>
    </w:p>
    <w:p w:rsidR="0015310C" w:rsidRPr="00372C92" w:rsidRDefault="0015310C" w:rsidP="00372C92">
      <w:pPr>
        <w:pStyle w:val="20"/>
        <w:widowControl w:val="0"/>
        <w:shd w:val="clear" w:color="auto" w:fill="auto"/>
        <w:tabs>
          <w:tab w:val="left" w:pos="675"/>
        </w:tabs>
        <w:spacing w:before="0" w:line="276" w:lineRule="auto"/>
        <w:ind w:firstLine="709"/>
        <w:jc w:val="both"/>
        <w:rPr>
          <w:sz w:val="28"/>
          <w:szCs w:val="28"/>
          <w:lang w:val="uk-UA"/>
        </w:rPr>
      </w:pPr>
      <w:r w:rsidRPr="00372C92">
        <w:rPr>
          <w:sz w:val="28"/>
          <w:szCs w:val="28"/>
          <w:lang w:val="uk-UA"/>
        </w:rPr>
        <w:t>присутність в судовому засіданні, в якому оголошено рішення, сторони, яка його оскаржує;</w:t>
      </w:r>
    </w:p>
    <w:p w:rsidR="0015310C" w:rsidRPr="00372C92" w:rsidRDefault="0015310C" w:rsidP="00372C92">
      <w:pPr>
        <w:pStyle w:val="20"/>
        <w:widowControl w:val="0"/>
        <w:shd w:val="clear" w:color="auto" w:fill="auto"/>
        <w:tabs>
          <w:tab w:val="left" w:pos="675"/>
        </w:tabs>
        <w:spacing w:before="0" w:after="480" w:line="276" w:lineRule="auto"/>
        <w:ind w:firstLine="709"/>
        <w:jc w:val="both"/>
        <w:rPr>
          <w:sz w:val="28"/>
          <w:szCs w:val="28"/>
          <w:lang w:val="uk-UA"/>
        </w:rPr>
      </w:pPr>
      <w:r w:rsidRPr="00372C92">
        <w:rPr>
          <w:sz w:val="28"/>
          <w:szCs w:val="28"/>
          <w:lang w:val="uk-UA"/>
        </w:rPr>
        <w:t>добросовісність (відсутність ознак зловживання процесуальними правами) сторони/представника в процесі.</w:t>
      </w:r>
    </w:p>
    <w:p w:rsidR="0015310C" w:rsidRPr="00372C92" w:rsidRDefault="0015310C" w:rsidP="00372C92">
      <w:pPr>
        <w:pStyle w:val="20"/>
        <w:widowControl w:val="0"/>
        <w:shd w:val="clear" w:color="auto" w:fill="auto"/>
        <w:tabs>
          <w:tab w:val="left" w:pos="675"/>
        </w:tabs>
        <w:spacing w:before="0" w:after="927" w:line="276" w:lineRule="auto"/>
        <w:ind w:firstLine="709"/>
        <w:jc w:val="both"/>
        <w:rPr>
          <w:sz w:val="28"/>
          <w:szCs w:val="28"/>
          <w:lang w:val="uk-UA"/>
        </w:rPr>
      </w:pPr>
      <w:r w:rsidRPr="00372C92">
        <w:rPr>
          <w:sz w:val="28"/>
          <w:szCs w:val="28"/>
          <w:lang w:val="uk-UA"/>
        </w:rPr>
        <w:t>Ухилення сторони від отримання повного тексту судового рішення в тому випадку, якщо представник сторони був присутній при оголошенні рішення (знав про час розгляду його справи та/або про ухвалення рішення), не є поважною причиною для поновлення пропущеного строку на оскарження такого рішення.</w:t>
      </w:r>
    </w:p>
    <w:p w:rsidR="0015310C" w:rsidRPr="00372C92" w:rsidRDefault="0015310C" w:rsidP="00372C92">
      <w:pPr>
        <w:pStyle w:val="20"/>
        <w:widowControl w:val="0"/>
        <w:shd w:val="clear" w:color="auto" w:fill="auto"/>
        <w:tabs>
          <w:tab w:val="left" w:pos="675"/>
        </w:tabs>
        <w:spacing w:before="0" w:after="0" w:line="276" w:lineRule="auto"/>
        <w:ind w:firstLine="709"/>
        <w:jc w:val="both"/>
        <w:rPr>
          <w:sz w:val="28"/>
          <w:szCs w:val="28"/>
          <w:lang w:val="uk-UA"/>
        </w:rPr>
      </w:pPr>
      <w:r w:rsidRPr="00372C92">
        <w:rPr>
          <w:sz w:val="28"/>
          <w:szCs w:val="28"/>
          <w:lang w:val="uk-UA"/>
        </w:rPr>
        <w:lastRenderedPageBreak/>
        <w:t xml:space="preserve">                                      ІІІ. </w:t>
      </w:r>
      <w:r w:rsidR="00065ED5" w:rsidRPr="00372C92">
        <w:rPr>
          <w:sz w:val="28"/>
          <w:szCs w:val="28"/>
          <w:lang w:val="uk-UA"/>
        </w:rPr>
        <w:t>СУДОВИЙ РОЗГЛЯД</w:t>
      </w:r>
    </w:p>
    <w:p w:rsidR="0015310C" w:rsidRPr="00372C92" w:rsidRDefault="0015310C" w:rsidP="00372C92">
      <w:pPr>
        <w:pStyle w:val="20"/>
        <w:widowControl w:val="0"/>
        <w:shd w:val="clear" w:color="auto" w:fill="auto"/>
        <w:tabs>
          <w:tab w:val="left" w:pos="675"/>
        </w:tabs>
        <w:spacing w:before="0" w:after="0" w:line="276" w:lineRule="auto"/>
        <w:ind w:firstLine="709"/>
        <w:jc w:val="both"/>
        <w:rPr>
          <w:sz w:val="28"/>
          <w:szCs w:val="28"/>
          <w:lang w:val="uk-UA"/>
        </w:rPr>
      </w:pPr>
    </w:p>
    <w:p w:rsidR="00B817A7" w:rsidRDefault="00A43DC9" w:rsidP="00B817A7">
      <w:pPr>
        <w:pStyle w:val="20"/>
        <w:widowControl w:val="0"/>
        <w:shd w:val="clear" w:color="auto" w:fill="auto"/>
        <w:tabs>
          <w:tab w:val="left" w:pos="675"/>
        </w:tabs>
        <w:spacing w:before="0" w:after="0" w:line="276" w:lineRule="auto"/>
        <w:ind w:firstLine="0"/>
        <w:jc w:val="both"/>
        <w:rPr>
          <w:sz w:val="28"/>
          <w:szCs w:val="28"/>
          <w:lang w:val="uk-UA"/>
        </w:rPr>
      </w:pPr>
      <w:r w:rsidRPr="00372C92">
        <w:rPr>
          <w:sz w:val="28"/>
          <w:szCs w:val="28"/>
          <w:lang w:val="uk-UA"/>
        </w:rPr>
        <w:t xml:space="preserve">          </w:t>
      </w:r>
      <w:r w:rsidR="00E560BE" w:rsidRPr="00372C92">
        <w:rPr>
          <w:sz w:val="28"/>
          <w:szCs w:val="28"/>
          <w:lang w:val="uk-UA"/>
        </w:rPr>
        <w:t xml:space="preserve"> </w:t>
      </w:r>
      <w:r w:rsidR="0015310C" w:rsidRPr="00372C92">
        <w:rPr>
          <w:sz w:val="28"/>
          <w:szCs w:val="28"/>
          <w:lang w:val="uk-UA"/>
        </w:rPr>
        <w:t xml:space="preserve">Судовий розгляд справ відбувається згідно заздалегідь сформованого графіку розгляду справ. </w:t>
      </w:r>
      <w:r w:rsidR="007406AC" w:rsidRPr="00372C92">
        <w:rPr>
          <w:sz w:val="28"/>
          <w:szCs w:val="28"/>
          <w:lang w:val="uk-UA"/>
        </w:rPr>
        <w:t xml:space="preserve"> </w:t>
      </w:r>
      <w:r w:rsidR="0015310C" w:rsidRPr="00372C92">
        <w:rPr>
          <w:sz w:val="28"/>
          <w:szCs w:val="28"/>
          <w:lang w:val="uk-UA"/>
        </w:rPr>
        <w:t xml:space="preserve">Ознайомитись із списком </w:t>
      </w:r>
      <w:r w:rsidR="00B817A7">
        <w:rPr>
          <w:sz w:val="28"/>
          <w:szCs w:val="28"/>
          <w:lang w:val="uk-UA"/>
        </w:rPr>
        <w:t xml:space="preserve">справ, призначених до розгляду, </w:t>
      </w:r>
      <w:r w:rsidR="0015310C" w:rsidRPr="00372C92">
        <w:rPr>
          <w:sz w:val="28"/>
          <w:szCs w:val="28"/>
          <w:lang w:val="uk-UA"/>
        </w:rPr>
        <w:t xml:space="preserve">можливо на сайті суду. </w:t>
      </w:r>
    </w:p>
    <w:p w:rsidR="00B817A7" w:rsidRDefault="00B817A7" w:rsidP="00B817A7">
      <w:pPr>
        <w:pStyle w:val="20"/>
        <w:widowControl w:val="0"/>
        <w:shd w:val="clear" w:color="auto" w:fill="auto"/>
        <w:tabs>
          <w:tab w:val="left" w:pos="675"/>
        </w:tabs>
        <w:spacing w:before="0" w:after="0" w:line="276" w:lineRule="auto"/>
        <w:ind w:firstLine="0"/>
        <w:jc w:val="both"/>
        <w:rPr>
          <w:sz w:val="28"/>
          <w:szCs w:val="28"/>
          <w:lang w:val="uk-UA"/>
        </w:rPr>
      </w:pPr>
    </w:p>
    <w:p w:rsidR="00B817A7" w:rsidRDefault="008F26D0" w:rsidP="00B817A7">
      <w:pPr>
        <w:pStyle w:val="20"/>
        <w:widowControl w:val="0"/>
        <w:shd w:val="clear" w:color="auto" w:fill="auto"/>
        <w:tabs>
          <w:tab w:val="left" w:pos="675"/>
        </w:tabs>
        <w:spacing w:before="0" w:after="0" w:line="276" w:lineRule="auto"/>
        <w:ind w:firstLine="0"/>
        <w:jc w:val="both"/>
        <w:rPr>
          <w:sz w:val="28"/>
          <w:szCs w:val="28"/>
          <w:lang w:val="uk-UA"/>
        </w:rPr>
      </w:pPr>
      <w:r w:rsidRPr="00372C92">
        <w:rPr>
          <w:sz w:val="28"/>
          <w:szCs w:val="28"/>
          <w:lang w:val="uk-UA"/>
        </w:rPr>
        <w:t xml:space="preserve">            </w:t>
      </w:r>
      <w:r w:rsidR="0015310C" w:rsidRPr="00372C92">
        <w:rPr>
          <w:sz w:val="28"/>
          <w:szCs w:val="28"/>
          <w:lang w:val="uk-UA"/>
        </w:rPr>
        <w:t>Учасникам справи, які беруть участь у розгляді справ безпосередньо в залі судового засідання,  необхідно прибувати в судове засідання завчасно до призначеного часу для</w:t>
      </w:r>
      <w:r w:rsidR="008C35DD" w:rsidRPr="00372C92">
        <w:rPr>
          <w:sz w:val="28"/>
          <w:szCs w:val="28"/>
          <w:lang w:val="uk-UA"/>
        </w:rPr>
        <w:t xml:space="preserve"> перевірки</w:t>
      </w:r>
      <w:r w:rsidR="0015310C" w:rsidRPr="00372C92">
        <w:rPr>
          <w:sz w:val="28"/>
          <w:szCs w:val="28"/>
          <w:lang w:val="uk-UA"/>
        </w:rPr>
        <w:t xml:space="preserve"> явки учасників і встановлення їх осіб секретарем судового засідання, з урахуванням правил допуску до приміщення суду. </w:t>
      </w:r>
    </w:p>
    <w:p w:rsidR="00B817A7" w:rsidRDefault="003C6C05" w:rsidP="00B817A7">
      <w:pPr>
        <w:pStyle w:val="20"/>
        <w:widowControl w:val="0"/>
        <w:shd w:val="clear" w:color="auto" w:fill="auto"/>
        <w:tabs>
          <w:tab w:val="left" w:pos="675"/>
        </w:tabs>
        <w:spacing w:before="0" w:after="0" w:line="276" w:lineRule="auto"/>
        <w:ind w:firstLine="0"/>
        <w:jc w:val="both"/>
        <w:rPr>
          <w:sz w:val="28"/>
          <w:szCs w:val="28"/>
          <w:lang w:val="uk-UA"/>
        </w:rPr>
      </w:pPr>
      <w:r w:rsidRPr="00372C92">
        <w:rPr>
          <w:sz w:val="28"/>
          <w:szCs w:val="28"/>
          <w:lang w:val="uk-UA"/>
        </w:rPr>
        <w:br/>
        <w:t xml:space="preserve">            </w:t>
      </w:r>
      <w:r w:rsidR="0015310C" w:rsidRPr="00372C92">
        <w:rPr>
          <w:sz w:val="28"/>
          <w:szCs w:val="28"/>
          <w:lang w:val="uk-UA"/>
        </w:rPr>
        <w:t xml:space="preserve">Таке ж правило розповсюджується на учасників справи, які беруть участь у судовому засіданні в режимі </w:t>
      </w:r>
      <w:proofErr w:type="spellStart"/>
      <w:r w:rsidR="0015310C" w:rsidRPr="00372C92">
        <w:rPr>
          <w:sz w:val="28"/>
          <w:szCs w:val="28"/>
          <w:lang w:val="uk-UA"/>
        </w:rPr>
        <w:t>відеоконференції</w:t>
      </w:r>
      <w:proofErr w:type="spellEnd"/>
      <w:r w:rsidR="0015310C" w:rsidRPr="00372C92">
        <w:rPr>
          <w:sz w:val="28"/>
          <w:szCs w:val="28"/>
          <w:lang w:val="uk-UA"/>
        </w:rPr>
        <w:t xml:space="preserve"> з приміщення іншого суду.</w:t>
      </w:r>
      <w:r w:rsidR="004D0F58" w:rsidRPr="00372C92">
        <w:rPr>
          <w:sz w:val="28"/>
          <w:szCs w:val="28"/>
          <w:lang w:val="uk-UA"/>
        </w:rPr>
        <w:t xml:space="preserve"> </w:t>
      </w:r>
      <w:r w:rsidR="004D0F58" w:rsidRPr="00372C92">
        <w:rPr>
          <w:sz w:val="28"/>
          <w:szCs w:val="28"/>
          <w:lang w:val="uk-UA"/>
        </w:rPr>
        <w:br/>
      </w:r>
      <w:r w:rsidR="004D0F58" w:rsidRPr="00372C92">
        <w:rPr>
          <w:sz w:val="28"/>
          <w:szCs w:val="28"/>
          <w:lang w:val="uk-UA"/>
        </w:rPr>
        <w:br/>
        <w:t xml:space="preserve">            </w:t>
      </w:r>
      <w:r w:rsidR="0015310C" w:rsidRPr="00372C92">
        <w:rPr>
          <w:sz w:val="28"/>
          <w:szCs w:val="28"/>
          <w:lang w:val="uk-UA"/>
        </w:rPr>
        <w:t xml:space="preserve">Учасники справи, які беруть участь у судовому засіданні в режимі </w:t>
      </w:r>
      <w:proofErr w:type="spellStart"/>
      <w:r w:rsidR="0015310C" w:rsidRPr="00372C92">
        <w:rPr>
          <w:sz w:val="28"/>
          <w:szCs w:val="28"/>
          <w:lang w:val="uk-UA"/>
        </w:rPr>
        <w:t>відеоконференції</w:t>
      </w:r>
      <w:proofErr w:type="spellEnd"/>
      <w:r w:rsidR="0015310C" w:rsidRPr="00372C92">
        <w:rPr>
          <w:sz w:val="28"/>
          <w:szCs w:val="28"/>
          <w:lang w:val="uk-UA"/>
        </w:rPr>
        <w:t xml:space="preserve"> за допомогою власних технічних засобів та несуть ризики технічної неможливості участі, переривання зв’язку тощо, мають завчасно перевірити справність власних технічних засобів, наявність зв’язку, вчасно зареєструватись на відповідній платформі для участі у </w:t>
      </w:r>
      <w:proofErr w:type="spellStart"/>
      <w:r w:rsidR="0015310C" w:rsidRPr="00372C92">
        <w:rPr>
          <w:sz w:val="28"/>
          <w:szCs w:val="28"/>
          <w:lang w:val="uk-UA"/>
        </w:rPr>
        <w:t>відеоконференції</w:t>
      </w:r>
      <w:proofErr w:type="spellEnd"/>
      <w:r w:rsidR="0015310C" w:rsidRPr="00372C92">
        <w:rPr>
          <w:sz w:val="28"/>
          <w:szCs w:val="28"/>
          <w:lang w:val="uk-UA"/>
        </w:rPr>
        <w:t xml:space="preserve"> та вийти на зв’язок із секретарем судового засідання. </w:t>
      </w:r>
    </w:p>
    <w:p w:rsidR="00B817A7" w:rsidRDefault="0055245D" w:rsidP="00B817A7">
      <w:pPr>
        <w:pStyle w:val="20"/>
        <w:widowControl w:val="0"/>
        <w:shd w:val="clear" w:color="auto" w:fill="auto"/>
        <w:tabs>
          <w:tab w:val="left" w:pos="675"/>
        </w:tabs>
        <w:spacing w:before="0" w:after="0" w:line="276" w:lineRule="auto"/>
        <w:ind w:firstLine="0"/>
        <w:jc w:val="both"/>
        <w:rPr>
          <w:sz w:val="28"/>
          <w:szCs w:val="28"/>
          <w:lang w:val="uk-UA"/>
        </w:rPr>
      </w:pPr>
      <w:r w:rsidRPr="00372C92">
        <w:rPr>
          <w:sz w:val="28"/>
          <w:szCs w:val="28"/>
          <w:lang w:val="uk-UA"/>
        </w:rPr>
        <w:br/>
      </w:r>
      <w:r w:rsidR="00024000" w:rsidRPr="00372C92">
        <w:rPr>
          <w:sz w:val="28"/>
          <w:szCs w:val="28"/>
          <w:lang w:val="uk-UA"/>
        </w:rPr>
        <w:t xml:space="preserve">           К</w:t>
      </w:r>
      <w:r w:rsidR="0015310C" w:rsidRPr="00372C92">
        <w:rPr>
          <w:sz w:val="28"/>
          <w:szCs w:val="28"/>
          <w:lang w:val="uk-UA"/>
        </w:rPr>
        <w:t xml:space="preserve">лопотання про проведення судового засідання в режимі </w:t>
      </w:r>
      <w:proofErr w:type="spellStart"/>
      <w:r w:rsidR="0015310C" w:rsidRPr="00372C92">
        <w:rPr>
          <w:sz w:val="28"/>
          <w:szCs w:val="28"/>
          <w:lang w:val="uk-UA"/>
        </w:rPr>
        <w:t>відеоконференції</w:t>
      </w:r>
      <w:proofErr w:type="spellEnd"/>
      <w:r w:rsidR="0015310C" w:rsidRPr="00372C92">
        <w:rPr>
          <w:sz w:val="28"/>
          <w:szCs w:val="28"/>
          <w:lang w:val="uk-UA"/>
        </w:rPr>
        <w:t xml:space="preserve"> подається до суду не пізніше, ніж за 5 днів до судового засідання, разом з копіями (оригіналами) документів, що підтверджують право на представництво, повноваження представника та дозволяють ідентифікувати його особу. </w:t>
      </w:r>
    </w:p>
    <w:p w:rsidR="00B817A7" w:rsidRDefault="00F1448C" w:rsidP="00B817A7">
      <w:pPr>
        <w:pStyle w:val="20"/>
        <w:widowControl w:val="0"/>
        <w:shd w:val="clear" w:color="auto" w:fill="auto"/>
        <w:tabs>
          <w:tab w:val="left" w:pos="675"/>
        </w:tabs>
        <w:spacing w:before="0" w:after="0" w:line="276" w:lineRule="auto"/>
        <w:ind w:firstLine="0"/>
        <w:jc w:val="both"/>
        <w:rPr>
          <w:sz w:val="28"/>
          <w:szCs w:val="28"/>
          <w:lang w:val="uk-UA"/>
        </w:rPr>
      </w:pPr>
      <w:r w:rsidRPr="00372C92">
        <w:rPr>
          <w:sz w:val="28"/>
          <w:szCs w:val="28"/>
          <w:lang w:val="uk-UA"/>
        </w:rPr>
        <w:br/>
        <w:t xml:space="preserve">           </w:t>
      </w:r>
      <w:r w:rsidR="0015310C" w:rsidRPr="00372C92">
        <w:rPr>
          <w:sz w:val="28"/>
          <w:szCs w:val="28"/>
          <w:lang w:val="uk-UA"/>
        </w:rPr>
        <w:t xml:space="preserve">Клопотання про розгляд справи в режимі </w:t>
      </w:r>
      <w:proofErr w:type="spellStart"/>
      <w:r w:rsidR="0015310C" w:rsidRPr="00372C92">
        <w:rPr>
          <w:sz w:val="28"/>
          <w:szCs w:val="28"/>
          <w:lang w:val="uk-UA"/>
        </w:rPr>
        <w:t>відеоконференції</w:t>
      </w:r>
      <w:proofErr w:type="spellEnd"/>
      <w:r w:rsidR="0015310C" w:rsidRPr="00372C92">
        <w:rPr>
          <w:sz w:val="28"/>
          <w:szCs w:val="28"/>
          <w:lang w:val="uk-UA"/>
        </w:rPr>
        <w:t xml:space="preserve"> з приміщення іншого суду задовольняється за наявності технічної можливості, зокрема, бронювання залу судового засідання з відповідним обладнанням та забезпечення участі відповідального працівника іншого суду в перевірці явки учасників </w:t>
      </w:r>
      <w:proofErr w:type="spellStart"/>
      <w:r w:rsidR="0015310C" w:rsidRPr="00372C92">
        <w:rPr>
          <w:sz w:val="28"/>
          <w:szCs w:val="28"/>
          <w:lang w:val="uk-UA"/>
        </w:rPr>
        <w:t>відеоконференції</w:t>
      </w:r>
      <w:proofErr w:type="spellEnd"/>
      <w:r w:rsidR="0015310C" w:rsidRPr="00372C92">
        <w:rPr>
          <w:sz w:val="28"/>
          <w:szCs w:val="28"/>
          <w:lang w:val="uk-UA"/>
        </w:rPr>
        <w:t xml:space="preserve">, встановленні їх осіб та повноважень. </w:t>
      </w:r>
    </w:p>
    <w:p w:rsidR="00B817A7" w:rsidRDefault="009C76F3" w:rsidP="00B817A7">
      <w:pPr>
        <w:pStyle w:val="20"/>
        <w:widowControl w:val="0"/>
        <w:shd w:val="clear" w:color="auto" w:fill="auto"/>
        <w:tabs>
          <w:tab w:val="left" w:pos="675"/>
        </w:tabs>
        <w:spacing w:before="0" w:after="0" w:line="276" w:lineRule="auto"/>
        <w:ind w:firstLine="0"/>
        <w:jc w:val="both"/>
        <w:rPr>
          <w:sz w:val="28"/>
          <w:szCs w:val="28"/>
          <w:lang w:val="uk-UA"/>
        </w:rPr>
      </w:pPr>
      <w:r w:rsidRPr="00372C92">
        <w:rPr>
          <w:sz w:val="28"/>
          <w:szCs w:val="28"/>
          <w:lang w:val="uk-UA"/>
        </w:rPr>
        <w:br/>
      </w:r>
      <w:r w:rsidR="00FE66CB" w:rsidRPr="00372C92">
        <w:rPr>
          <w:sz w:val="28"/>
          <w:szCs w:val="28"/>
          <w:lang w:val="uk-UA"/>
        </w:rPr>
        <w:t xml:space="preserve">             </w:t>
      </w:r>
      <w:r w:rsidR="00753F7F" w:rsidRPr="00372C92">
        <w:rPr>
          <w:sz w:val="28"/>
          <w:szCs w:val="28"/>
          <w:lang w:val="uk-UA"/>
        </w:rPr>
        <w:t>К</w:t>
      </w:r>
      <w:r w:rsidR="00FE66CB" w:rsidRPr="00372C92">
        <w:rPr>
          <w:sz w:val="28"/>
          <w:szCs w:val="28"/>
          <w:lang w:val="uk-UA"/>
        </w:rPr>
        <w:t xml:space="preserve">лопотання про </w:t>
      </w:r>
      <w:proofErr w:type="spellStart"/>
      <w:r w:rsidR="00FE66CB" w:rsidRPr="00372C92">
        <w:rPr>
          <w:sz w:val="28"/>
          <w:szCs w:val="28"/>
          <w:lang w:val="uk-UA"/>
        </w:rPr>
        <w:t>долучення</w:t>
      </w:r>
      <w:proofErr w:type="spellEnd"/>
      <w:r w:rsidR="00FE66CB" w:rsidRPr="00372C92">
        <w:rPr>
          <w:sz w:val="28"/>
          <w:szCs w:val="28"/>
          <w:lang w:val="uk-UA"/>
        </w:rPr>
        <w:t xml:space="preserve"> документів до матеріалів справи з належно завіреними додатками </w:t>
      </w:r>
      <w:r w:rsidR="00753F7F" w:rsidRPr="00372C92">
        <w:rPr>
          <w:sz w:val="28"/>
          <w:szCs w:val="28"/>
          <w:lang w:val="uk-UA"/>
        </w:rPr>
        <w:t>у</w:t>
      </w:r>
      <w:r w:rsidR="0015310C" w:rsidRPr="00372C92">
        <w:rPr>
          <w:sz w:val="28"/>
          <w:szCs w:val="28"/>
          <w:lang w:val="uk-UA"/>
        </w:rPr>
        <w:t xml:space="preserve">часники справ, які беруть участь у судових засіданнях в режимі </w:t>
      </w:r>
      <w:proofErr w:type="spellStart"/>
      <w:r w:rsidR="0015310C" w:rsidRPr="00372C92">
        <w:rPr>
          <w:sz w:val="28"/>
          <w:szCs w:val="28"/>
          <w:lang w:val="uk-UA"/>
        </w:rPr>
        <w:t>відеоконференції</w:t>
      </w:r>
      <w:proofErr w:type="spellEnd"/>
      <w:r w:rsidR="0015310C" w:rsidRPr="00372C92">
        <w:rPr>
          <w:sz w:val="28"/>
          <w:szCs w:val="28"/>
          <w:lang w:val="uk-UA"/>
        </w:rPr>
        <w:t xml:space="preserve">, зобов’язані вручити суду та іншим учасникам справи не пізніше 5 днів до дня судового засідання. </w:t>
      </w:r>
      <w:r w:rsidR="00753F7F" w:rsidRPr="00372C92">
        <w:rPr>
          <w:sz w:val="28"/>
          <w:szCs w:val="28"/>
          <w:lang w:val="uk-UA"/>
        </w:rPr>
        <w:br/>
      </w:r>
      <w:r w:rsidR="00753F7F" w:rsidRPr="00372C92">
        <w:rPr>
          <w:sz w:val="28"/>
          <w:szCs w:val="28"/>
          <w:lang w:val="uk-UA"/>
        </w:rPr>
        <w:lastRenderedPageBreak/>
        <w:t xml:space="preserve">            </w:t>
      </w:r>
      <w:r w:rsidR="0015310C" w:rsidRPr="00372C92">
        <w:rPr>
          <w:sz w:val="28"/>
          <w:szCs w:val="28"/>
          <w:lang w:val="uk-UA"/>
        </w:rPr>
        <w:t xml:space="preserve">Допускається надсилання в електронному вигляді </w:t>
      </w:r>
      <w:proofErr w:type="spellStart"/>
      <w:r w:rsidR="0015310C" w:rsidRPr="00372C92">
        <w:rPr>
          <w:sz w:val="28"/>
          <w:szCs w:val="28"/>
          <w:lang w:val="uk-UA"/>
        </w:rPr>
        <w:t>сканкопій</w:t>
      </w:r>
      <w:proofErr w:type="spellEnd"/>
      <w:r w:rsidR="0015310C" w:rsidRPr="00372C92">
        <w:rPr>
          <w:sz w:val="28"/>
          <w:szCs w:val="28"/>
          <w:lang w:val="uk-UA"/>
        </w:rPr>
        <w:t xml:space="preserve"> завірених документів з використанням КЕП. Електронна копія письмового доказу не вважається електронним доказом. </w:t>
      </w:r>
    </w:p>
    <w:p w:rsidR="00B817A7" w:rsidRDefault="005B2D88" w:rsidP="00B817A7">
      <w:pPr>
        <w:pStyle w:val="20"/>
        <w:widowControl w:val="0"/>
        <w:shd w:val="clear" w:color="auto" w:fill="auto"/>
        <w:tabs>
          <w:tab w:val="left" w:pos="675"/>
        </w:tabs>
        <w:spacing w:before="0" w:after="0" w:line="276" w:lineRule="auto"/>
        <w:ind w:firstLine="0"/>
        <w:jc w:val="both"/>
        <w:rPr>
          <w:sz w:val="28"/>
          <w:szCs w:val="28"/>
          <w:lang w:val="uk-UA"/>
        </w:rPr>
      </w:pPr>
      <w:r w:rsidRPr="00372C92">
        <w:rPr>
          <w:sz w:val="28"/>
          <w:szCs w:val="28"/>
          <w:lang w:val="uk-UA"/>
        </w:rPr>
        <w:br/>
        <w:t xml:space="preserve">           </w:t>
      </w:r>
      <w:r w:rsidR="004A00B4" w:rsidRPr="00372C92">
        <w:rPr>
          <w:sz w:val="28"/>
          <w:szCs w:val="28"/>
          <w:lang w:val="uk-UA"/>
        </w:rPr>
        <w:t xml:space="preserve"> </w:t>
      </w:r>
      <w:r w:rsidR="0015310C" w:rsidRPr="00372C92">
        <w:rPr>
          <w:sz w:val="28"/>
          <w:szCs w:val="28"/>
          <w:lang w:val="uk-UA"/>
        </w:rPr>
        <w:t xml:space="preserve">Якщо у суду виникне необхідність додатково вивчити оригінали цих документів, суд може зобов’язати сторону надати їх в судовому засіданні безпосередньо суду, змінивши формат судового засідання з режиму </w:t>
      </w:r>
      <w:proofErr w:type="spellStart"/>
      <w:r w:rsidR="0015310C" w:rsidRPr="00372C92">
        <w:rPr>
          <w:sz w:val="28"/>
          <w:szCs w:val="28"/>
          <w:lang w:val="uk-UA"/>
        </w:rPr>
        <w:t>відеоконференції</w:t>
      </w:r>
      <w:proofErr w:type="spellEnd"/>
      <w:r w:rsidR="0015310C" w:rsidRPr="00372C92">
        <w:rPr>
          <w:sz w:val="28"/>
          <w:szCs w:val="28"/>
          <w:lang w:val="uk-UA"/>
        </w:rPr>
        <w:t xml:space="preserve"> на очний. </w:t>
      </w:r>
    </w:p>
    <w:p w:rsidR="00B817A7" w:rsidRDefault="00EC4143" w:rsidP="00B817A7">
      <w:pPr>
        <w:pStyle w:val="20"/>
        <w:widowControl w:val="0"/>
        <w:shd w:val="clear" w:color="auto" w:fill="auto"/>
        <w:tabs>
          <w:tab w:val="left" w:pos="675"/>
        </w:tabs>
        <w:spacing w:before="0" w:after="0" w:line="276" w:lineRule="auto"/>
        <w:ind w:firstLine="0"/>
        <w:jc w:val="both"/>
        <w:rPr>
          <w:sz w:val="28"/>
          <w:szCs w:val="28"/>
          <w:lang w:val="uk-UA"/>
        </w:rPr>
      </w:pPr>
      <w:r w:rsidRPr="00372C92">
        <w:rPr>
          <w:sz w:val="28"/>
          <w:szCs w:val="28"/>
          <w:lang w:val="uk-UA"/>
        </w:rPr>
        <w:br/>
      </w:r>
      <w:r w:rsidR="00785EB3" w:rsidRPr="00372C92">
        <w:rPr>
          <w:sz w:val="28"/>
          <w:szCs w:val="28"/>
          <w:lang w:val="uk-UA"/>
        </w:rPr>
        <w:t xml:space="preserve">            </w:t>
      </w:r>
      <w:r w:rsidR="0015310C" w:rsidRPr="00372C92">
        <w:rPr>
          <w:sz w:val="28"/>
          <w:szCs w:val="28"/>
          <w:lang w:val="uk-UA"/>
        </w:rPr>
        <w:t xml:space="preserve">Учасники </w:t>
      </w:r>
      <w:proofErr w:type="spellStart"/>
      <w:r w:rsidR="0015310C" w:rsidRPr="00372C92">
        <w:rPr>
          <w:sz w:val="28"/>
          <w:szCs w:val="28"/>
          <w:lang w:val="uk-UA"/>
        </w:rPr>
        <w:t>відеоконференцій</w:t>
      </w:r>
      <w:proofErr w:type="spellEnd"/>
      <w:r w:rsidR="0015310C" w:rsidRPr="00372C92">
        <w:rPr>
          <w:sz w:val="28"/>
          <w:szCs w:val="28"/>
          <w:lang w:val="uk-UA"/>
        </w:rPr>
        <w:t>, які беруть участь у судовому засіданні за допомогою власних технічних засобів поза межами приміщення суду, зобов’язані використовувати приміщення чи місце, де виключені сторонні звуки, шуми, рухи, достатньо освітлене, без будь-яких світлових ефектів, дотримуватись ділового стилю одягу та ділового етикету.</w:t>
      </w:r>
    </w:p>
    <w:p w:rsidR="00B817A7" w:rsidRDefault="00BC642D" w:rsidP="00B817A7">
      <w:pPr>
        <w:pStyle w:val="20"/>
        <w:widowControl w:val="0"/>
        <w:shd w:val="clear" w:color="auto" w:fill="auto"/>
        <w:tabs>
          <w:tab w:val="left" w:pos="675"/>
        </w:tabs>
        <w:spacing w:before="0" w:after="0" w:line="276" w:lineRule="auto"/>
        <w:ind w:firstLine="0"/>
        <w:jc w:val="both"/>
        <w:rPr>
          <w:sz w:val="28"/>
          <w:szCs w:val="28"/>
          <w:lang w:val="uk-UA"/>
        </w:rPr>
      </w:pPr>
      <w:r w:rsidRPr="00372C92">
        <w:rPr>
          <w:sz w:val="28"/>
          <w:szCs w:val="28"/>
          <w:lang w:val="uk-UA"/>
        </w:rPr>
        <w:br/>
      </w:r>
      <w:r w:rsidR="0015310C" w:rsidRPr="00372C92">
        <w:rPr>
          <w:sz w:val="28"/>
          <w:szCs w:val="28"/>
          <w:lang w:val="uk-UA"/>
        </w:rPr>
        <w:t xml:space="preserve"> </w:t>
      </w:r>
      <w:r w:rsidR="006F1C4A" w:rsidRPr="00372C92">
        <w:rPr>
          <w:sz w:val="28"/>
          <w:szCs w:val="28"/>
          <w:lang w:val="uk-UA"/>
        </w:rPr>
        <w:t xml:space="preserve">      </w:t>
      </w:r>
      <w:r w:rsidR="00B817A7">
        <w:rPr>
          <w:sz w:val="28"/>
          <w:szCs w:val="28"/>
          <w:lang w:val="uk-UA"/>
        </w:rPr>
        <w:t xml:space="preserve"> </w:t>
      </w:r>
      <w:r w:rsidR="00D6309D" w:rsidRPr="00372C92">
        <w:rPr>
          <w:sz w:val="28"/>
          <w:szCs w:val="28"/>
          <w:lang w:val="uk-UA"/>
        </w:rPr>
        <w:t xml:space="preserve">    </w:t>
      </w:r>
      <w:r w:rsidR="0015310C" w:rsidRPr="00372C92">
        <w:rPr>
          <w:sz w:val="28"/>
          <w:szCs w:val="28"/>
          <w:lang w:val="uk-UA"/>
        </w:rPr>
        <w:t xml:space="preserve">З метою ефективного використання ресурсів, дотримання графіку розгляду справ у судовому засіданні встановлюється регламент його проведення. </w:t>
      </w:r>
    </w:p>
    <w:p w:rsidR="00B817A7" w:rsidRDefault="00D6309D" w:rsidP="00B817A7">
      <w:pPr>
        <w:pStyle w:val="20"/>
        <w:widowControl w:val="0"/>
        <w:shd w:val="clear" w:color="auto" w:fill="auto"/>
        <w:tabs>
          <w:tab w:val="left" w:pos="675"/>
        </w:tabs>
        <w:spacing w:before="0" w:after="0" w:line="276" w:lineRule="auto"/>
        <w:ind w:firstLine="0"/>
        <w:jc w:val="both"/>
        <w:rPr>
          <w:sz w:val="28"/>
          <w:szCs w:val="28"/>
          <w:lang w:val="uk-UA"/>
        </w:rPr>
      </w:pPr>
      <w:r w:rsidRPr="00372C92">
        <w:rPr>
          <w:sz w:val="28"/>
          <w:szCs w:val="28"/>
          <w:lang w:val="uk-UA"/>
        </w:rPr>
        <w:br/>
        <w:t xml:space="preserve">             </w:t>
      </w:r>
      <w:r w:rsidR="0015310C" w:rsidRPr="00372C92">
        <w:rPr>
          <w:sz w:val="28"/>
          <w:szCs w:val="28"/>
          <w:lang w:val="uk-UA"/>
        </w:rPr>
        <w:t>Головуючий суддя, з додержанням встановленої процесуальним законом сукупності та послідовності дій, пропонує учасникам справи порядок та послідовність розгляду справи, часовий регламент та черговість  для виступів по суті спору та /або з процесуальних питань.</w:t>
      </w:r>
    </w:p>
    <w:p w:rsidR="00B817A7" w:rsidRDefault="00B817A7" w:rsidP="00B817A7">
      <w:pPr>
        <w:pStyle w:val="20"/>
        <w:widowControl w:val="0"/>
        <w:shd w:val="clear" w:color="auto" w:fill="auto"/>
        <w:tabs>
          <w:tab w:val="left" w:pos="675"/>
        </w:tabs>
        <w:spacing w:before="0" w:after="0" w:line="276" w:lineRule="auto"/>
        <w:ind w:firstLine="0"/>
        <w:jc w:val="both"/>
        <w:rPr>
          <w:sz w:val="28"/>
          <w:szCs w:val="28"/>
          <w:lang w:val="uk-UA"/>
        </w:rPr>
      </w:pPr>
    </w:p>
    <w:p w:rsidR="00B817A7" w:rsidRDefault="006F1C4A" w:rsidP="00B817A7">
      <w:pPr>
        <w:pStyle w:val="20"/>
        <w:widowControl w:val="0"/>
        <w:shd w:val="clear" w:color="auto" w:fill="auto"/>
        <w:tabs>
          <w:tab w:val="left" w:pos="675"/>
        </w:tabs>
        <w:spacing w:before="0" w:after="0" w:line="276" w:lineRule="auto"/>
        <w:ind w:firstLine="0"/>
        <w:jc w:val="both"/>
        <w:rPr>
          <w:sz w:val="28"/>
          <w:szCs w:val="28"/>
          <w:lang w:val="uk-UA"/>
        </w:rPr>
      </w:pPr>
      <w:r w:rsidRPr="00372C92">
        <w:rPr>
          <w:sz w:val="28"/>
          <w:szCs w:val="28"/>
          <w:lang w:val="uk-UA"/>
        </w:rPr>
        <w:t xml:space="preserve">         </w:t>
      </w:r>
      <w:r w:rsidR="0036297D" w:rsidRPr="00372C92">
        <w:rPr>
          <w:sz w:val="28"/>
          <w:szCs w:val="28"/>
          <w:lang w:val="uk-UA"/>
        </w:rPr>
        <w:t xml:space="preserve">    </w:t>
      </w:r>
      <w:r w:rsidR="0015310C" w:rsidRPr="00372C92">
        <w:rPr>
          <w:sz w:val="28"/>
          <w:szCs w:val="28"/>
          <w:lang w:val="uk-UA"/>
        </w:rPr>
        <w:t>Учасники справи можуть лаконічно і по суті висловитись з приводу запропонованого регламенту, внести свої пропозиції.</w:t>
      </w:r>
    </w:p>
    <w:p w:rsidR="00B817A7" w:rsidRDefault="00B817A7" w:rsidP="00B817A7">
      <w:pPr>
        <w:pStyle w:val="20"/>
        <w:widowControl w:val="0"/>
        <w:shd w:val="clear" w:color="auto" w:fill="auto"/>
        <w:tabs>
          <w:tab w:val="left" w:pos="675"/>
        </w:tabs>
        <w:spacing w:before="0" w:after="0" w:line="276" w:lineRule="auto"/>
        <w:ind w:firstLine="0"/>
        <w:jc w:val="both"/>
        <w:rPr>
          <w:sz w:val="28"/>
          <w:szCs w:val="28"/>
          <w:lang w:val="uk-UA"/>
        </w:rPr>
      </w:pPr>
    </w:p>
    <w:p w:rsidR="00B817A7" w:rsidRDefault="006F1C4A" w:rsidP="00B817A7">
      <w:pPr>
        <w:pStyle w:val="20"/>
        <w:widowControl w:val="0"/>
        <w:shd w:val="clear" w:color="auto" w:fill="auto"/>
        <w:tabs>
          <w:tab w:val="left" w:pos="675"/>
        </w:tabs>
        <w:spacing w:before="0" w:after="0" w:line="276" w:lineRule="auto"/>
        <w:ind w:firstLine="0"/>
        <w:jc w:val="both"/>
        <w:rPr>
          <w:sz w:val="28"/>
          <w:szCs w:val="28"/>
          <w:lang w:val="uk-UA"/>
        </w:rPr>
      </w:pPr>
      <w:r w:rsidRPr="00372C92">
        <w:rPr>
          <w:sz w:val="28"/>
          <w:szCs w:val="28"/>
          <w:lang w:val="uk-UA"/>
        </w:rPr>
        <w:t xml:space="preserve">          </w:t>
      </w:r>
      <w:r w:rsidR="0036297D" w:rsidRPr="00372C92">
        <w:rPr>
          <w:sz w:val="28"/>
          <w:szCs w:val="28"/>
          <w:lang w:val="uk-UA"/>
        </w:rPr>
        <w:t xml:space="preserve">   </w:t>
      </w:r>
      <w:r w:rsidR="0015310C" w:rsidRPr="00372C92">
        <w:rPr>
          <w:sz w:val="28"/>
          <w:szCs w:val="28"/>
          <w:lang w:val="uk-UA"/>
        </w:rPr>
        <w:t>Регламент проведення судового засідання затверджується судом.</w:t>
      </w:r>
    </w:p>
    <w:p w:rsidR="00B817A7" w:rsidRDefault="006F1C4A" w:rsidP="00B817A7">
      <w:pPr>
        <w:pStyle w:val="20"/>
        <w:widowControl w:val="0"/>
        <w:shd w:val="clear" w:color="auto" w:fill="auto"/>
        <w:tabs>
          <w:tab w:val="left" w:pos="675"/>
        </w:tabs>
        <w:spacing w:before="0" w:after="0" w:line="276" w:lineRule="auto"/>
        <w:ind w:firstLine="0"/>
        <w:jc w:val="both"/>
        <w:rPr>
          <w:sz w:val="28"/>
          <w:szCs w:val="28"/>
          <w:lang w:val="uk-UA"/>
        </w:rPr>
      </w:pPr>
      <w:r w:rsidRPr="00372C92">
        <w:rPr>
          <w:sz w:val="28"/>
          <w:szCs w:val="28"/>
          <w:lang w:val="uk-UA"/>
        </w:rPr>
        <w:br/>
        <w:t xml:space="preserve">          </w:t>
      </w:r>
      <w:r w:rsidR="0036297D" w:rsidRPr="00372C92">
        <w:rPr>
          <w:sz w:val="28"/>
          <w:szCs w:val="28"/>
          <w:lang w:val="uk-UA"/>
        </w:rPr>
        <w:t xml:space="preserve">   </w:t>
      </w:r>
      <w:r w:rsidR="0015310C" w:rsidRPr="00372C92">
        <w:rPr>
          <w:sz w:val="28"/>
          <w:szCs w:val="28"/>
          <w:lang w:val="uk-UA"/>
        </w:rPr>
        <w:t xml:space="preserve">Головуючий суддя в межах своїх повноважень керує ходом судового засідання, слідкує за додержанням його регламенту, усуваючи із судового розгляду все, що не має істотного значення для вирішення справи. З метою забезпечення повного всебічного та об’єктивного з’ясування обставин справи і дотримання прав учасників процесу головуючий суддя може змінити регламент розгляду справи. </w:t>
      </w:r>
    </w:p>
    <w:p w:rsidR="0015310C" w:rsidRDefault="003C3EC2" w:rsidP="00B817A7">
      <w:pPr>
        <w:pStyle w:val="20"/>
        <w:widowControl w:val="0"/>
        <w:shd w:val="clear" w:color="auto" w:fill="auto"/>
        <w:tabs>
          <w:tab w:val="left" w:pos="675"/>
        </w:tabs>
        <w:spacing w:before="0" w:after="0" w:line="276" w:lineRule="auto"/>
        <w:ind w:firstLine="0"/>
        <w:jc w:val="both"/>
        <w:rPr>
          <w:sz w:val="28"/>
          <w:szCs w:val="28"/>
          <w:lang w:val="uk-UA"/>
        </w:rPr>
      </w:pPr>
      <w:r w:rsidRPr="00372C92">
        <w:rPr>
          <w:sz w:val="28"/>
          <w:szCs w:val="28"/>
          <w:lang w:val="uk-UA"/>
        </w:rPr>
        <w:br/>
        <w:t xml:space="preserve">             </w:t>
      </w:r>
      <w:r w:rsidR="0015310C" w:rsidRPr="00372C92">
        <w:rPr>
          <w:sz w:val="28"/>
          <w:szCs w:val="28"/>
          <w:lang w:val="uk-UA"/>
        </w:rPr>
        <w:t xml:space="preserve">Сторони мають право викласти письмово виступи в судових дебатах і під час засідання заявити клопотання про </w:t>
      </w:r>
      <w:proofErr w:type="spellStart"/>
      <w:r w:rsidR="0015310C" w:rsidRPr="00372C92">
        <w:rPr>
          <w:sz w:val="28"/>
          <w:szCs w:val="28"/>
          <w:lang w:val="uk-UA"/>
        </w:rPr>
        <w:t>долучення</w:t>
      </w:r>
      <w:proofErr w:type="spellEnd"/>
      <w:r w:rsidR="0015310C" w:rsidRPr="00372C92">
        <w:rPr>
          <w:sz w:val="28"/>
          <w:szCs w:val="28"/>
          <w:lang w:val="uk-UA"/>
        </w:rPr>
        <w:t xml:space="preserve"> цих виступів до матеріалів справи. </w:t>
      </w:r>
    </w:p>
    <w:p w:rsidR="00B817A7" w:rsidRDefault="00572A23" w:rsidP="00B817A7">
      <w:pPr>
        <w:pStyle w:val="20"/>
        <w:widowControl w:val="0"/>
        <w:shd w:val="clear" w:color="auto" w:fill="auto"/>
        <w:tabs>
          <w:tab w:val="left" w:pos="675"/>
        </w:tabs>
        <w:spacing w:before="0" w:after="0" w:line="276" w:lineRule="auto"/>
        <w:ind w:firstLine="709"/>
        <w:jc w:val="both"/>
        <w:rPr>
          <w:sz w:val="28"/>
          <w:szCs w:val="28"/>
          <w:shd w:val="clear" w:color="auto" w:fill="FFFFFF"/>
          <w:lang w:val="uk-UA"/>
        </w:rPr>
      </w:pPr>
      <w:r w:rsidRPr="00372C92">
        <w:rPr>
          <w:bCs/>
          <w:sz w:val="28"/>
          <w:szCs w:val="28"/>
          <w:lang w:val="uk-UA"/>
        </w:rPr>
        <w:lastRenderedPageBreak/>
        <w:t>РОЗД</w:t>
      </w:r>
      <w:r w:rsidR="00065ED5" w:rsidRPr="00372C92">
        <w:rPr>
          <w:bCs/>
          <w:sz w:val="28"/>
          <w:szCs w:val="28"/>
          <w:lang w:val="uk-UA"/>
        </w:rPr>
        <w:t xml:space="preserve">ІЛ ІУ. </w:t>
      </w:r>
      <w:r w:rsidR="0015310C" w:rsidRPr="00372C92">
        <w:rPr>
          <w:bCs/>
          <w:sz w:val="28"/>
          <w:szCs w:val="28"/>
          <w:lang w:val="uk-UA"/>
        </w:rPr>
        <w:t xml:space="preserve"> РОБОТА СУДУ В УМ</w:t>
      </w:r>
      <w:r w:rsidR="00692E7B" w:rsidRPr="00372C92">
        <w:rPr>
          <w:bCs/>
          <w:sz w:val="28"/>
          <w:szCs w:val="28"/>
          <w:lang w:val="uk-UA"/>
        </w:rPr>
        <w:t>О</w:t>
      </w:r>
      <w:r w:rsidR="0015310C" w:rsidRPr="00372C92">
        <w:rPr>
          <w:bCs/>
          <w:sz w:val="28"/>
          <w:szCs w:val="28"/>
          <w:lang w:val="uk-UA"/>
        </w:rPr>
        <w:t>ВАХ НА</w:t>
      </w:r>
      <w:r w:rsidR="00D02AA7" w:rsidRPr="00372C92">
        <w:rPr>
          <w:bCs/>
          <w:sz w:val="28"/>
          <w:szCs w:val="28"/>
          <w:lang w:val="uk-UA"/>
        </w:rPr>
        <w:t>Д</w:t>
      </w:r>
      <w:r w:rsidR="0015310C" w:rsidRPr="00372C92">
        <w:rPr>
          <w:bCs/>
          <w:sz w:val="28"/>
          <w:szCs w:val="28"/>
          <w:lang w:val="uk-UA"/>
        </w:rPr>
        <w:t>ЗВИЧАЙНИХ СИТУАЦІЙ (ВОЄННИЙ СТАН, ЗАМІНУВАННЯ, КАРАНТИН тощо)</w:t>
      </w:r>
      <w:r w:rsidR="00371030" w:rsidRPr="00372C92">
        <w:rPr>
          <w:bCs/>
          <w:sz w:val="28"/>
          <w:szCs w:val="28"/>
          <w:lang w:val="uk-UA"/>
        </w:rPr>
        <w:br/>
      </w:r>
      <w:r w:rsidR="00371030" w:rsidRPr="00372C92">
        <w:rPr>
          <w:bCs/>
          <w:sz w:val="28"/>
          <w:szCs w:val="28"/>
          <w:lang w:val="uk-UA"/>
        </w:rPr>
        <w:br/>
        <w:t xml:space="preserve">          </w:t>
      </w:r>
      <w:r w:rsidR="00F53910" w:rsidRPr="00372C92">
        <w:rPr>
          <w:bCs/>
          <w:sz w:val="28"/>
          <w:szCs w:val="28"/>
          <w:lang w:val="uk-UA"/>
        </w:rPr>
        <w:t xml:space="preserve">    </w:t>
      </w:r>
      <w:r w:rsidR="00D93794" w:rsidRPr="00372C92">
        <w:rPr>
          <w:sz w:val="28"/>
          <w:szCs w:val="28"/>
          <w:shd w:val="clear" w:color="auto" w:fill="FFFFFF"/>
          <w:lang w:val="uk-UA"/>
        </w:rPr>
        <w:t>Під н</w:t>
      </w:r>
      <w:r w:rsidR="0015310C" w:rsidRPr="00372C92">
        <w:rPr>
          <w:sz w:val="28"/>
          <w:szCs w:val="28"/>
          <w:shd w:val="clear" w:color="auto" w:fill="FFFFFF"/>
          <w:lang w:val="uk-UA"/>
        </w:rPr>
        <w:t xml:space="preserve">адзвичайною ситуацією у даних </w:t>
      </w:r>
      <w:r w:rsidR="006C2161" w:rsidRPr="00372C92">
        <w:rPr>
          <w:sz w:val="28"/>
          <w:szCs w:val="28"/>
          <w:shd w:val="clear" w:color="auto" w:fill="FFFFFF"/>
          <w:lang w:val="uk-UA"/>
        </w:rPr>
        <w:t>П</w:t>
      </w:r>
      <w:r w:rsidR="0015310C" w:rsidRPr="00372C92">
        <w:rPr>
          <w:sz w:val="28"/>
          <w:szCs w:val="28"/>
          <w:shd w:val="clear" w:color="auto" w:fill="FFFFFF"/>
          <w:lang w:val="uk-UA"/>
        </w:rPr>
        <w:t xml:space="preserve">равилах розуміється обстановка на території регіону чи суду, яка характеризується порушенням нормальних умов </w:t>
      </w:r>
      <w:r w:rsidR="00023D48" w:rsidRPr="00372C92">
        <w:rPr>
          <w:sz w:val="28"/>
          <w:szCs w:val="28"/>
          <w:shd w:val="clear" w:color="auto" w:fill="FFFFFF"/>
          <w:lang w:val="uk-UA"/>
        </w:rPr>
        <w:t>функціо</w:t>
      </w:r>
      <w:r w:rsidR="00D93794" w:rsidRPr="00372C92">
        <w:rPr>
          <w:sz w:val="28"/>
          <w:szCs w:val="28"/>
          <w:shd w:val="clear" w:color="auto" w:fill="FFFFFF"/>
          <w:lang w:val="uk-UA"/>
        </w:rPr>
        <w:t xml:space="preserve">нування </w:t>
      </w:r>
      <w:r w:rsidR="00CA4536" w:rsidRPr="00372C92">
        <w:rPr>
          <w:sz w:val="28"/>
          <w:szCs w:val="28"/>
          <w:shd w:val="clear" w:color="auto" w:fill="FFFFFF"/>
          <w:lang w:val="uk-UA"/>
        </w:rPr>
        <w:t>підприємств, установ, організацій</w:t>
      </w:r>
      <w:r w:rsidR="00023D48" w:rsidRPr="00372C92">
        <w:rPr>
          <w:sz w:val="28"/>
          <w:szCs w:val="28"/>
          <w:shd w:val="clear" w:color="auto" w:fill="FFFFFF"/>
          <w:lang w:val="uk-UA"/>
        </w:rPr>
        <w:t xml:space="preserve">, життєдіяльності населення, </w:t>
      </w:r>
      <w:r w:rsidR="0015310C" w:rsidRPr="00372C92">
        <w:rPr>
          <w:sz w:val="28"/>
          <w:szCs w:val="28"/>
          <w:shd w:val="clear" w:color="auto" w:fill="FFFFFF"/>
          <w:lang w:val="uk-UA"/>
        </w:rPr>
        <w:t xml:space="preserve">учасників судового розгляду у зв’язку із  </w:t>
      </w:r>
      <w:r w:rsidR="0011430C" w:rsidRPr="00372C92">
        <w:rPr>
          <w:sz w:val="28"/>
          <w:szCs w:val="28"/>
          <w:shd w:val="clear" w:color="auto" w:fill="FFFFFF"/>
          <w:lang w:val="uk-UA"/>
        </w:rPr>
        <w:t>ав</w:t>
      </w:r>
      <w:r w:rsidR="002E2D12" w:rsidRPr="00372C92">
        <w:rPr>
          <w:sz w:val="28"/>
          <w:szCs w:val="28"/>
          <w:shd w:val="clear" w:color="auto" w:fill="FFFFFF"/>
          <w:lang w:val="uk-UA"/>
        </w:rPr>
        <w:t>а</w:t>
      </w:r>
      <w:r w:rsidR="0011430C" w:rsidRPr="00372C92">
        <w:rPr>
          <w:sz w:val="28"/>
          <w:szCs w:val="28"/>
          <w:shd w:val="clear" w:color="auto" w:fill="FFFFFF"/>
          <w:lang w:val="uk-UA"/>
        </w:rPr>
        <w:t xml:space="preserve">рією, </w:t>
      </w:r>
      <w:r w:rsidR="002E2D12" w:rsidRPr="00372C92">
        <w:rPr>
          <w:sz w:val="28"/>
          <w:szCs w:val="28"/>
          <w:shd w:val="clear" w:color="auto" w:fill="FFFFFF"/>
          <w:lang w:val="uk-UA"/>
        </w:rPr>
        <w:t>техногенною катастрофою</w:t>
      </w:r>
      <w:r w:rsidR="00616202" w:rsidRPr="00372C92">
        <w:rPr>
          <w:sz w:val="28"/>
          <w:szCs w:val="28"/>
          <w:shd w:val="clear" w:color="auto" w:fill="FFFFFF"/>
          <w:lang w:val="uk-UA"/>
        </w:rPr>
        <w:t xml:space="preserve">, </w:t>
      </w:r>
      <w:r w:rsidR="0015310C" w:rsidRPr="00372C92">
        <w:rPr>
          <w:sz w:val="28"/>
          <w:szCs w:val="28"/>
          <w:shd w:val="clear" w:color="auto" w:fill="FFFFFF"/>
          <w:lang w:val="uk-UA"/>
        </w:rPr>
        <w:t>застосуванням засобів ураження або іншою небезпечною подією, що призвела (може призвести) до виникнення загрози життю або здоров’ю населення, неможливості здійснення судочинства.</w:t>
      </w:r>
    </w:p>
    <w:p w:rsidR="00B817A7" w:rsidRDefault="00B817A7" w:rsidP="00B817A7">
      <w:pPr>
        <w:pStyle w:val="20"/>
        <w:widowControl w:val="0"/>
        <w:shd w:val="clear" w:color="auto" w:fill="auto"/>
        <w:tabs>
          <w:tab w:val="left" w:pos="675"/>
        </w:tabs>
        <w:spacing w:before="0" w:after="0" w:line="276" w:lineRule="auto"/>
        <w:ind w:firstLine="709"/>
        <w:jc w:val="both"/>
        <w:rPr>
          <w:sz w:val="28"/>
          <w:szCs w:val="28"/>
          <w:shd w:val="clear" w:color="auto" w:fill="FFFFFF"/>
          <w:lang w:val="uk-UA"/>
        </w:rPr>
      </w:pPr>
    </w:p>
    <w:p w:rsidR="00B817A7" w:rsidRDefault="00F53910" w:rsidP="00B817A7">
      <w:pPr>
        <w:pStyle w:val="20"/>
        <w:widowControl w:val="0"/>
        <w:shd w:val="clear" w:color="auto" w:fill="auto"/>
        <w:tabs>
          <w:tab w:val="left" w:pos="675"/>
        </w:tabs>
        <w:spacing w:before="0" w:after="0" w:line="276" w:lineRule="auto"/>
        <w:ind w:firstLine="709"/>
        <w:jc w:val="both"/>
        <w:rPr>
          <w:sz w:val="28"/>
          <w:szCs w:val="28"/>
          <w:lang w:val="uk-UA"/>
        </w:rPr>
      </w:pPr>
      <w:r w:rsidRPr="00372C92">
        <w:rPr>
          <w:sz w:val="28"/>
          <w:szCs w:val="28"/>
          <w:shd w:val="clear" w:color="auto" w:fill="FFFFFF"/>
          <w:lang w:val="uk-UA"/>
        </w:rPr>
        <w:t xml:space="preserve">   </w:t>
      </w:r>
      <w:r w:rsidR="0015310C" w:rsidRPr="00372C92">
        <w:rPr>
          <w:sz w:val="28"/>
          <w:szCs w:val="28"/>
          <w:lang w:val="uk-UA"/>
        </w:rPr>
        <w:t>В умовах карантину суд продовжує здійснювати судочинство в порядку</w:t>
      </w:r>
      <w:r w:rsidRPr="00372C92">
        <w:rPr>
          <w:sz w:val="28"/>
          <w:szCs w:val="28"/>
          <w:lang w:val="uk-UA"/>
        </w:rPr>
        <w:t>,</w:t>
      </w:r>
      <w:r w:rsidR="0015310C" w:rsidRPr="00372C92">
        <w:rPr>
          <w:sz w:val="28"/>
          <w:szCs w:val="28"/>
          <w:lang w:val="uk-UA"/>
        </w:rPr>
        <w:t xml:space="preserve"> визначеному процесуальним законом. Однак, учасники судового розгляду зобов’язані додержуватись карантинних заходів, таких як  використання захисних масок, додержання</w:t>
      </w:r>
      <w:r w:rsidR="0098162B" w:rsidRPr="00372C92">
        <w:rPr>
          <w:sz w:val="28"/>
          <w:szCs w:val="28"/>
          <w:lang w:val="uk-UA"/>
        </w:rPr>
        <w:t xml:space="preserve"> дистанції,</w:t>
      </w:r>
      <w:r w:rsidR="0015310C" w:rsidRPr="00372C92">
        <w:rPr>
          <w:sz w:val="28"/>
          <w:szCs w:val="28"/>
          <w:lang w:val="uk-UA"/>
        </w:rPr>
        <w:t xml:space="preserve"> порядку самоізоляції при наявності ознак  захворювання та інше.</w:t>
      </w:r>
    </w:p>
    <w:p w:rsidR="00B817A7" w:rsidRDefault="00B817A7" w:rsidP="00B817A7">
      <w:pPr>
        <w:pStyle w:val="20"/>
        <w:widowControl w:val="0"/>
        <w:shd w:val="clear" w:color="auto" w:fill="auto"/>
        <w:tabs>
          <w:tab w:val="left" w:pos="675"/>
        </w:tabs>
        <w:spacing w:before="0" w:after="0" w:line="276" w:lineRule="auto"/>
        <w:ind w:firstLine="709"/>
        <w:jc w:val="both"/>
        <w:rPr>
          <w:sz w:val="28"/>
          <w:szCs w:val="28"/>
          <w:lang w:val="uk-UA"/>
        </w:rPr>
      </w:pPr>
    </w:p>
    <w:p w:rsidR="00B817A7" w:rsidRDefault="0098162B" w:rsidP="00B817A7">
      <w:pPr>
        <w:pStyle w:val="20"/>
        <w:widowControl w:val="0"/>
        <w:shd w:val="clear" w:color="auto" w:fill="auto"/>
        <w:tabs>
          <w:tab w:val="left" w:pos="675"/>
        </w:tabs>
        <w:spacing w:before="0" w:after="0" w:line="276" w:lineRule="auto"/>
        <w:ind w:firstLine="709"/>
        <w:jc w:val="both"/>
        <w:rPr>
          <w:sz w:val="28"/>
          <w:szCs w:val="28"/>
          <w:lang w:val="uk-UA"/>
        </w:rPr>
      </w:pPr>
      <w:r w:rsidRPr="00372C92">
        <w:rPr>
          <w:sz w:val="28"/>
          <w:szCs w:val="28"/>
          <w:lang w:val="uk-UA"/>
        </w:rPr>
        <w:t xml:space="preserve">  </w:t>
      </w:r>
      <w:r w:rsidR="0015310C" w:rsidRPr="00372C92">
        <w:rPr>
          <w:sz w:val="28"/>
          <w:szCs w:val="28"/>
          <w:lang w:val="uk-UA"/>
        </w:rPr>
        <w:t>В умовах воєнного стану суд продовжує здійснювати судочинство в порядку</w:t>
      </w:r>
      <w:r w:rsidR="00B1710A" w:rsidRPr="00372C92">
        <w:rPr>
          <w:sz w:val="28"/>
          <w:szCs w:val="28"/>
          <w:lang w:val="uk-UA"/>
        </w:rPr>
        <w:t>,</w:t>
      </w:r>
      <w:r w:rsidR="0015310C" w:rsidRPr="00372C92">
        <w:rPr>
          <w:sz w:val="28"/>
          <w:szCs w:val="28"/>
          <w:lang w:val="uk-UA"/>
        </w:rPr>
        <w:t xml:space="preserve"> визначеному процесуальним законом. </w:t>
      </w:r>
    </w:p>
    <w:p w:rsidR="00B817A7" w:rsidRDefault="00B1710A" w:rsidP="00B817A7">
      <w:pPr>
        <w:pStyle w:val="20"/>
        <w:widowControl w:val="0"/>
        <w:shd w:val="clear" w:color="auto" w:fill="auto"/>
        <w:tabs>
          <w:tab w:val="left" w:pos="675"/>
        </w:tabs>
        <w:spacing w:before="0" w:after="0" w:line="276" w:lineRule="auto"/>
        <w:ind w:firstLine="709"/>
        <w:jc w:val="both"/>
        <w:rPr>
          <w:sz w:val="28"/>
          <w:szCs w:val="28"/>
          <w:lang w:val="uk-UA"/>
        </w:rPr>
      </w:pPr>
      <w:r w:rsidRPr="00372C92">
        <w:rPr>
          <w:sz w:val="28"/>
          <w:szCs w:val="28"/>
          <w:lang w:val="uk-UA"/>
        </w:rPr>
        <w:br/>
        <w:t xml:space="preserve">            </w:t>
      </w:r>
      <w:r w:rsidR="0015310C" w:rsidRPr="00372C92">
        <w:rPr>
          <w:sz w:val="28"/>
          <w:szCs w:val="28"/>
          <w:lang w:val="uk-UA"/>
        </w:rPr>
        <w:t xml:space="preserve">Однак, у разі оголошення повітряної тривоги, загрози ракетних ударів, надходження повідомлення про </w:t>
      </w:r>
      <w:proofErr w:type="spellStart"/>
      <w:r w:rsidR="0015310C" w:rsidRPr="00372C92">
        <w:rPr>
          <w:sz w:val="28"/>
          <w:szCs w:val="28"/>
          <w:lang w:val="uk-UA"/>
        </w:rPr>
        <w:t>замінування</w:t>
      </w:r>
      <w:proofErr w:type="spellEnd"/>
      <w:r w:rsidR="0015310C" w:rsidRPr="00372C92">
        <w:rPr>
          <w:sz w:val="28"/>
          <w:szCs w:val="28"/>
          <w:lang w:val="uk-UA"/>
        </w:rPr>
        <w:t xml:space="preserve"> будівлі суду  тощо робота суду зупиняється. Учасники судових засідань мають залишити приміщення суду і перейти в укриття. </w:t>
      </w:r>
    </w:p>
    <w:p w:rsidR="00B817A7" w:rsidRDefault="001E4D81" w:rsidP="00B817A7">
      <w:pPr>
        <w:pStyle w:val="20"/>
        <w:widowControl w:val="0"/>
        <w:shd w:val="clear" w:color="auto" w:fill="auto"/>
        <w:tabs>
          <w:tab w:val="left" w:pos="675"/>
        </w:tabs>
        <w:spacing w:before="0" w:after="0" w:line="276" w:lineRule="auto"/>
        <w:ind w:firstLine="709"/>
        <w:jc w:val="both"/>
        <w:rPr>
          <w:sz w:val="28"/>
          <w:szCs w:val="28"/>
          <w:lang w:val="uk-UA"/>
        </w:rPr>
      </w:pPr>
      <w:r w:rsidRPr="00372C92">
        <w:rPr>
          <w:sz w:val="28"/>
          <w:szCs w:val="28"/>
          <w:lang w:val="uk-UA"/>
        </w:rPr>
        <w:br/>
        <w:t xml:space="preserve">               </w:t>
      </w:r>
      <w:r w:rsidR="0015310C" w:rsidRPr="00372C92">
        <w:rPr>
          <w:sz w:val="28"/>
          <w:szCs w:val="28"/>
          <w:lang w:val="uk-UA"/>
        </w:rPr>
        <w:t xml:space="preserve">Після завершення зазначення обставин (оголошення про відбій повітряної тривоги, завершення перевірок щодо повідомлення про </w:t>
      </w:r>
      <w:proofErr w:type="spellStart"/>
      <w:r w:rsidR="0015310C" w:rsidRPr="00372C92">
        <w:rPr>
          <w:sz w:val="28"/>
          <w:szCs w:val="28"/>
          <w:lang w:val="uk-UA"/>
        </w:rPr>
        <w:t>замінування</w:t>
      </w:r>
      <w:proofErr w:type="spellEnd"/>
      <w:r w:rsidR="0015310C" w:rsidRPr="00372C92">
        <w:rPr>
          <w:sz w:val="28"/>
          <w:szCs w:val="28"/>
          <w:lang w:val="uk-UA"/>
        </w:rPr>
        <w:t>) робота суду відновлюється. Судовий розгляд може бути продовжений зі стадії, на якій він був зупинений, або оголошується перерва на цій стадії і призначається наступна дата судового засідання.</w:t>
      </w:r>
    </w:p>
    <w:p w:rsidR="0015310C" w:rsidRPr="00372C92" w:rsidRDefault="007A644E" w:rsidP="00372C92">
      <w:pPr>
        <w:pStyle w:val="20"/>
        <w:widowControl w:val="0"/>
        <w:shd w:val="clear" w:color="auto" w:fill="auto"/>
        <w:tabs>
          <w:tab w:val="left" w:pos="675"/>
        </w:tabs>
        <w:spacing w:before="0" w:after="927" w:line="276" w:lineRule="auto"/>
        <w:ind w:firstLine="709"/>
        <w:jc w:val="both"/>
        <w:rPr>
          <w:sz w:val="28"/>
          <w:szCs w:val="28"/>
          <w:lang w:val="uk-UA"/>
        </w:rPr>
      </w:pPr>
      <w:r w:rsidRPr="00372C92">
        <w:rPr>
          <w:sz w:val="28"/>
          <w:szCs w:val="28"/>
          <w:lang w:val="uk-UA"/>
        </w:rPr>
        <w:br/>
        <w:t xml:space="preserve">              </w:t>
      </w:r>
      <w:r w:rsidR="0015310C" w:rsidRPr="00372C92">
        <w:rPr>
          <w:sz w:val="28"/>
          <w:szCs w:val="28"/>
          <w:lang w:val="uk-UA"/>
        </w:rPr>
        <w:t>У випадку переривання судового засідання внаслідок аварійного знеструмлення після відновлення електропостачання судове засідання, залежно від часу знеструмлення, може бути продовжене зі стадії, на якій воно було зупинене, або оголошується перерва на цій стадії і призначається наступна дата судового засідання.</w:t>
      </w:r>
    </w:p>
    <w:sectPr w:rsidR="0015310C" w:rsidRPr="00372C92" w:rsidSect="004273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D141E"/>
    <w:multiLevelType w:val="multilevel"/>
    <w:tmpl w:val="7C64645A"/>
    <w:lvl w:ilvl="0">
      <w:start w:val="1"/>
      <w:numFmt w:val="decimal"/>
      <w:lvlText w:val="1.2.%1."/>
      <w:lvlJc w:val="left"/>
      <w:rPr>
        <w:rFonts w:ascii="Times New Roman" w:hAnsi="Times New Roman"/>
        <w:color w:val="000000"/>
        <w:lang w:val="uk-UA"/>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1AE57F69"/>
    <w:multiLevelType w:val="multilevel"/>
    <w:tmpl w:val="9DF89D8A"/>
    <w:lvl w:ilvl="0">
      <w:start w:val="1"/>
      <w:numFmt w:val="decimal"/>
      <w:lvlText w:val="2.%1."/>
      <w:lvlJc w:val="left"/>
      <w:rPr>
        <w:rFonts w:ascii="Times New Roman" w:hAnsi="Times New Roman"/>
        <w:b/>
        <w:color w:val="000000"/>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26467859"/>
    <w:multiLevelType w:val="multilevel"/>
    <w:tmpl w:val="A81A9890"/>
    <w:lvl w:ilvl="0">
      <w:start w:val="1"/>
      <w:numFmt w:val="decimal"/>
      <w:lvlText w:val="1.5.%1."/>
      <w:lvlJc w:val="left"/>
      <w:rPr>
        <w:rFonts w:ascii="Times New Roman" w:hAnsi="Times New Roman"/>
        <w:color w:val="000000"/>
      </w:rPr>
    </w:lvl>
    <w:lvl w:ilvl="1">
      <w:start w:val="1"/>
      <w:numFmt w:val="decimal"/>
      <w:lvlText w:val="%1.%2."/>
      <w:lvlJc w:val="left"/>
      <w:rPr>
        <w:rFonts w:ascii="Times New Roman" w:hAnsi="Times New Roman"/>
        <w:b/>
        <w:color w:val="000000"/>
      </w:rPr>
    </w:lvl>
    <w:lvl w:ilvl="2">
      <w:start w:val="1"/>
      <w:numFmt w:val="decimal"/>
      <w:lvlText w:val="%1.%2.%3."/>
      <w:lvlJc w:val="left"/>
      <w:rPr>
        <w:rFonts w:ascii="Times New Roman" w:hAnsi="Times New Roman"/>
        <w:color w:val="000000"/>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nsid w:val="3B223ED5"/>
    <w:multiLevelType w:val="multilevel"/>
    <w:tmpl w:val="EF4001CE"/>
    <w:lvl w:ilvl="0">
      <w:start w:val="1"/>
      <w:numFmt w:val="decimal"/>
      <w:lvlText w:val="1.%1."/>
      <w:lvlJc w:val="left"/>
      <w:rPr>
        <w:rFonts w:ascii="Times New Roman" w:hAnsi="Times New Roman"/>
        <w:b/>
        <w:color w:val="000000"/>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nsid w:val="458539D1"/>
    <w:multiLevelType w:val="multilevel"/>
    <w:tmpl w:val="558EA840"/>
    <w:lvl w:ilvl="0">
      <w:start w:val="4"/>
      <w:numFmt w:val="decimal"/>
      <w:lvlText w:val="1.%1."/>
      <w:lvlJc w:val="left"/>
      <w:rPr>
        <w:rFonts w:ascii="Times New Roman" w:hAnsi="Times New Roman"/>
        <w:b/>
        <w:color w:val="000000"/>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nsid w:val="4C807E7C"/>
    <w:multiLevelType w:val="multilevel"/>
    <w:tmpl w:val="93F4974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5B3B2A3A"/>
    <w:multiLevelType w:val="multilevel"/>
    <w:tmpl w:val="53EE4E06"/>
    <w:lvl w:ilvl="0">
      <w:start w:val="1"/>
      <w:numFmt w:val="decimal"/>
      <w:lvlText w:val="1.4.%1"/>
      <w:lvlJc w:val="left"/>
      <w:rPr>
        <w:rFonts w:ascii="Times New Roman" w:hAnsi="Times New Roman"/>
        <w:color w:val="000000"/>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nsid w:val="66866CE2"/>
    <w:multiLevelType w:val="multilevel"/>
    <w:tmpl w:val="24E8507A"/>
    <w:lvl w:ilvl="0">
      <w:start w:val="1"/>
      <w:numFmt w:val="decimal"/>
      <w:lvlText w:val="1.%1."/>
      <w:lvlJc w:val="left"/>
      <w:rPr>
        <w:rFonts w:ascii="Times New Roman" w:hAnsi="Times New Roman"/>
        <w:b/>
        <w:color w:val="000000"/>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nsid w:val="6BF972B0"/>
    <w:multiLevelType w:val="hybridMultilevel"/>
    <w:tmpl w:val="F2CAC05C"/>
    <w:lvl w:ilvl="0" w:tplc="12825F4A">
      <w:start w:val="1"/>
      <w:numFmt w:val="bullet"/>
      <w:lvlText w:val="-"/>
      <w:lvlJc w:val="left"/>
      <w:rPr>
        <w:rFonts w:ascii="Times New Roman" w:hAnsi="Times New Roman"/>
        <w:color w:val="000000"/>
      </w:rPr>
    </w:lvl>
    <w:lvl w:ilvl="1" w:tplc="324E2520">
      <w:start w:val="1"/>
      <w:numFmt w:val="decimal"/>
      <w:lvlText w:val=""/>
      <w:lvlJc w:val="left"/>
    </w:lvl>
    <w:lvl w:ilvl="2" w:tplc="85A0D7B0">
      <w:start w:val="1"/>
      <w:numFmt w:val="decimal"/>
      <w:lvlText w:val=""/>
      <w:lvlJc w:val="left"/>
    </w:lvl>
    <w:lvl w:ilvl="3" w:tplc="FC9C91D4">
      <w:start w:val="1"/>
      <w:numFmt w:val="decimal"/>
      <w:lvlText w:val=""/>
      <w:lvlJc w:val="left"/>
    </w:lvl>
    <w:lvl w:ilvl="4" w:tplc="E66C3B4E">
      <w:start w:val="1"/>
      <w:numFmt w:val="decimal"/>
      <w:lvlText w:val=""/>
      <w:lvlJc w:val="left"/>
    </w:lvl>
    <w:lvl w:ilvl="5" w:tplc="76841F2C">
      <w:start w:val="1"/>
      <w:numFmt w:val="decimal"/>
      <w:lvlText w:val=""/>
      <w:lvlJc w:val="left"/>
    </w:lvl>
    <w:lvl w:ilvl="6" w:tplc="2368C03E">
      <w:start w:val="1"/>
      <w:numFmt w:val="decimal"/>
      <w:lvlText w:val=""/>
      <w:lvlJc w:val="left"/>
    </w:lvl>
    <w:lvl w:ilvl="7" w:tplc="B57E43A2">
      <w:start w:val="1"/>
      <w:numFmt w:val="decimal"/>
      <w:lvlText w:val=""/>
      <w:lvlJc w:val="left"/>
    </w:lvl>
    <w:lvl w:ilvl="8" w:tplc="FDF0682C">
      <w:start w:val="1"/>
      <w:numFmt w:val="decimal"/>
      <w:lvlText w:val=""/>
      <w:lvlJc w:val="left"/>
    </w:lvl>
  </w:abstractNum>
  <w:abstractNum w:abstractNumId="9">
    <w:nsid w:val="7C2E40D8"/>
    <w:multiLevelType w:val="multilevel"/>
    <w:tmpl w:val="ECA069D4"/>
    <w:lvl w:ilvl="0">
      <w:start w:val="1"/>
      <w:numFmt w:val="decimal"/>
      <w:lvlText w:val="%1)"/>
      <w:lvlJc w:val="left"/>
      <w:rPr>
        <w:rFonts w:ascii="Times New Roman" w:hAnsi="Times New Roman"/>
        <w:color w:val="000000"/>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3"/>
  </w:num>
  <w:num w:numId="2">
    <w:abstractNumId w:val="1"/>
  </w:num>
  <w:num w:numId="3">
    <w:abstractNumId w:val="7"/>
  </w:num>
  <w:num w:numId="4">
    <w:abstractNumId w:val="8"/>
  </w:num>
  <w:num w:numId="5">
    <w:abstractNumId w:val="0"/>
  </w:num>
  <w:num w:numId="6">
    <w:abstractNumId w:val="9"/>
  </w:num>
  <w:num w:numId="7">
    <w:abstractNumId w:val="4"/>
  </w:num>
  <w:num w:numId="8">
    <w:abstractNumId w:val="6"/>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hyphenationZone w:val="425"/>
  <w:characterSpacingControl w:val="doNotCompress"/>
  <w:compat/>
  <w:rsids>
    <w:rsidRoot w:val="0015310C"/>
    <w:rsid w:val="000014BD"/>
    <w:rsid w:val="00011131"/>
    <w:rsid w:val="00023D48"/>
    <w:rsid w:val="00024000"/>
    <w:rsid w:val="0003309A"/>
    <w:rsid w:val="00036E78"/>
    <w:rsid w:val="00042660"/>
    <w:rsid w:val="0005532E"/>
    <w:rsid w:val="00065ED5"/>
    <w:rsid w:val="000E3DF9"/>
    <w:rsid w:val="000F4FA8"/>
    <w:rsid w:val="00101325"/>
    <w:rsid w:val="001014DC"/>
    <w:rsid w:val="0011430C"/>
    <w:rsid w:val="001318BA"/>
    <w:rsid w:val="00152BC2"/>
    <w:rsid w:val="0015310C"/>
    <w:rsid w:val="00165BD0"/>
    <w:rsid w:val="001B3291"/>
    <w:rsid w:val="001C2084"/>
    <w:rsid w:val="001E4D81"/>
    <w:rsid w:val="001F7D08"/>
    <w:rsid w:val="00206BC4"/>
    <w:rsid w:val="00236F9E"/>
    <w:rsid w:val="002477F9"/>
    <w:rsid w:val="0025302C"/>
    <w:rsid w:val="002770BB"/>
    <w:rsid w:val="00296661"/>
    <w:rsid w:val="002B17B8"/>
    <w:rsid w:val="002C3959"/>
    <w:rsid w:val="002C5ACD"/>
    <w:rsid w:val="002C6945"/>
    <w:rsid w:val="002E2D12"/>
    <w:rsid w:val="0035386A"/>
    <w:rsid w:val="00357C53"/>
    <w:rsid w:val="0036297D"/>
    <w:rsid w:val="00371030"/>
    <w:rsid w:val="00372C92"/>
    <w:rsid w:val="003747C1"/>
    <w:rsid w:val="003B3773"/>
    <w:rsid w:val="003C3EC2"/>
    <w:rsid w:val="003C6C05"/>
    <w:rsid w:val="003E1CFC"/>
    <w:rsid w:val="003E643B"/>
    <w:rsid w:val="004002A6"/>
    <w:rsid w:val="00402E37"/>
    <w:rsid w:val="0042733D"/>
    <w:rsid w:val="004A00B4"/>
    <w:rsid w:val="004A4CAA"/>
    <w:rsid w:val="004A7B7E"/>
    <w:rsid w:val="004B0101"/>
    <w:rsid w:val="004B2B9E"/>
    <w:rsid w:val="004B3970"/>
    <w:rsid w:val="004D0F58"/>
    <w:rsid w:val="004D0FB8"/>
    <w:rsid w:val="00532B6E"/>
    <w:rsid w:val="00541299"/>
    <w:rsid w:val="0055245D"/>
    <w:rsid w:val="0056232B"/>
    <w:rsid w:val="00572A23"/>
    <w:rsid w:val="005829B1"/>
    <w:rsid w:val="005A67B8"/>
    <w:rsid w:val="005B2D88"/>
    <w:rsid w:val="005C3BE6"/>
    <w:rsid w:val="005D52BB"/>
    <w:rsid w:val="005E4F16"/>
    <w:rsid w:val="005F250B"/>
    <w:rsid w:val="005F7170"/>
    <w:rsid w:val="00616202"/>
    <w:rsid w:val="00620ECD"/>
    <w:rsid w:val="00632B18"/>
    <w:rsid w:val="00651FB4"/>
    <w:rsid w:val="006604F8"/>
    <w:rsid w:val="006707C8"/>
    <w:rsid w:val="006766F9"/>
    <w:rsid w:val="00676F7B"/>
    <w:rsid w:val="00692E7B"/>
    <w:rsid w:val="006A3C8E"/>
    <w:rsid w:val="006A4804"/>
    <w:rsid w:val="006B061D"/>
    <w:rsid w:val="006C2161"/>
    <w:rsid w:val="006D0312"/>
    <w:rsid w:val="006E0114"/>
    <w:rsid w:val="006F1C4A"/>
    <w:rsid w:val="007150FD"/>
    <w:rsid w:val="007168D7"/>
    <w:rsid w:val="007232AA"/>
    <w:rsid w:val="00723956"/>
    <w:rsid w:val="00730DFA"/>
    <w:rsid w:val="007406AC"/>
    <w:rsid w:val="00747D8E"/>
    <w:rsid w:val="00753F7F"/>
    <w:rsid w:val="00762E15"/>
    <w:rsid w:val="00764CA7"/>
    <w:rsid w:val="007740CB"/>
    <w:rsid w:val="00785EB3"/>
    <w:rsid w:val="007A055F"/>
    <w:rsid w:val="007A644E"/>
    <w:rsid w:val="007B6D4D"/>
    <w:rsid w:val="007C064A"/>
    <w:rsid w:val="007D4B57"/>
    <w:rsid w:val="00812DCC"/>
    <w:rsid w:val="00837E2B"/>
    <w:rsid w:val="008453EE"/>
    <w:rsid w:val="00876AA3"/>
    <w:rsid w:val="00884266"/>
    <w:rsid w:val="008A76C4"/>
    <w:rsid w:val="008C35DD"/>
    <w:rsid w:val="008C5993"/>
    <w:rsid w:val="008D07DF"/>
    <w:rsid w:val="008E48AB"/>
    <w:rsid w:val="008E66B0"/>
    <w:rsid w:val="008F0809"/>
    <w:rsid w:val="008F26D0"/>
    <w:rsid w:val="00900D3D"/>
    <w:rsid w:val="009064DF"/>
    <w:rsid w:val="0098162B"/>
    <w:rsid w:val="00984367"/>
    <w:rsid w:val="00994543"/>
    <w:rsid w:val="009B3DE1"/>
    <w:rsid w:val="009B7972"/>
    <w:rsid w:val="009C76F3"/>
    <w:rsid w:val="009F3CA7"/>
    <w:rsid w:val="009F6294"/>
    <w:rsid w:val="00A43DC9"/>
    <w:rsid w:val="00A47CF7"/>
    <w:rsid w:val="00A9257C"/>
    <w:rsid w:val="00AE15D7"/>
    <w:rsid w:val="00AF3FA6"/>
    <w:rsid w:val="00B13D92"/>
    <w:rsid w:val="00B1710A"/>
    <w:rsid w:val="00B20E8B"/>
    <w:rsid w:val="00B312B9"/>
    <w:rsid w:val="00B379A5"/>
    <w:rsid w:val="00B4070D"/>
    <w:rsid w:val="00B4185F"/>
    <w:rsid w:val="00B817A7"/>
    <w:rsid w:val="00B953B0"/>
    <w:rsid w:val="00BB01D1"/>
    <w:rsid w:val="00BC642D"/>
    <w:rsid w:val="00C27F6E"/>
    <w:rsid w:val="00C651D1"/>
    <w:rsid w:val="00C74E9C"/>
    <w:rsid w:val="00C94E1A"/>
    <w:rsid w:val="00CA4536"/>
    <w:rsid w:val="00CB41BD"/>
    <w:rsid w:val="00CD0CB7"/>
    <w:rsid w:val="00CF674C"/>
    <w:rsid w:val="00D02AA7"/>
    <w:rsid w:val="00D061A6"/>
    <w:rsid w:val="00D20DEB"/>
    <w:rsid w:val="00D34AE2"/>
    <w:rsid w:val="00D44BA6"/>
    <w:rsid w:val="00D505E1"/>
    <w:rsid w:val="00D6309D"/>
    <w:rsid w:val="00D67042"/>
    <w:rsid w:val="00D81702"/>
    <w:rsid w:val="00D93794"/>
    <w:rsid w:val="00DA7C1E"/>
    <w:rsid w:val="00DB44E3"/>
    <w:rsid w:val="00DB7093"/>
    <w:rsid w:val="00DD293D"/>
    <w:rsid w:val="00E22776"/>
    <w:rsid w:val="00E30BAE"/>
    <w:rsid w:val="00E45241"/>
    <w:rsid w:val="00E54F34"/>
    <w:rsid w:val="00E560BE"/>
    <w:rsid w:val="00E6284A"/>
    <w:rsid w:val="00E72663"/>
    <w:rsid w:val="00E72F91"/>
    <w:rsid w:val="00E73792"/>
    <w:rsid w:val="00E8697A"/>
    <w:rsid w:val="00E97AD3"/>
    <w:rsid w:val="00EA502C"/>
    <w:rsid w:val="00EC4143"/>
    <w:rsid w:val="00ED1796"/>
    <w:rsid w:val="00ED5F14"/>
    <w:rsid w:val="00F1448C"/>
    <w:rsid w:val="00F40373"/>
    <w:rsid w:val="00F4141E"/>
    <w:rsid w:val="00F53910"/>
    <w:rsid w:val="00F63FBD"/>
    <w:rsid w:val="00F6419F"/>
    <w:rsid w:val="00F73B02"/>
    <w:rsid w:val="00F926C2"/>
    <w:rsid w:val="00F95BEA"/>
    <w:rsid w:val="00FB6A1F"/>
    <w:rsid w:val="00FC048F"/>
    <w:rsid w:val="00FD67D9"/>
    <w:rsid w:val="00FE66CB"/>
    <w:rsid w:val="00FF07C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5310C"/>
    <w:pPr>
      <w:spacing w:after="200" w:line="276" w:lineRule="auto"/>
    </w:pPr>
    <w:rPr>
      <w:rFonts w:ascii="Calibri" w:eastAsia="Times New Roman" w:hAnsi="Calibri" w:cs="Times New Roman"/>
      <w:kern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rsid w:val="0015310C"/>
    <w:pPr>
      <w:shd w:val="clear" w:color="auto" w:fill="FFFFFF"/>
      <w:spacing w:before="180" w:after="60" w:line="326" w:lineRule="exact"/>
    </w:pPr>
    <w:rPr>
      <w:rFonts w:ascii="Times New Roman" w:hAnsi="Times New Roman"/>
      <w:b/>
    </w:rPr>
  </w:style>
  <w:style w:type="paragraph" w:customStyle="1" w:styleId="11">
    <w:name w:val="Заголовок №11"/>
    <w:basedOn w:val="a"/>
    <w:rsid w:val="0015310C"/>
    <w:pPr>
      <w:shd w:val="clear" w:color="auto" w:fill="FFFFFF"/>
      <w:spacing w:after="300" w:line="370" w:lineRule="exact"/>
      <w:jc w:val="center"/>
      <w:outlineLvl w:val="0"/>
    </w:pPr>
    <w:rPr>
      <w:rFonts w:ascii="Times New Roman" w:hAnsi="Times New Roman"/>
      <w:b/>
      <w:sz w:val="32"/>
    </w:rPr>
  </w:style>
  <w:style w:type="paragraph" w:customStyle="1" w:styleId="41">
    <w:name w:val="Основной текст (4)1"/>
    <w:basedOn w:val="a"/>
    <w:rsid w:val="0015310C"/>
    <w:pPr>
      <w:shd w:val="clear" w:color="auto" w:fill="FFFFFF"/>
      <w:spacing w:after="180" w:line="240" w:lineRule="atLeast"/>
      <w:jc w:val="center"/>
    </w:pPr>
    <w:rPr>
      <w:rFonts w:ascii="Segoe UI" w:hAnsi="Segoe UI"/>
      <w:b/>
      <w:sz w:val="26"/>
    </w:rPr>
  </w:style>
  <w:style w:type="character" w:customStyle="1" w:styleId="4">
    <w:name w:val="Основной текст (4)"/>
    <w:basedOn w:val="a0"/>
    <w:rsid w:val="0015310C"/>
    <w:rPr>
      <w:rFonts w:ascii="Segoe UI" w:hAnsi="Segoe UI"/>
      <w:b/>
      <w:color w:val="000000"/>
      <w:sz w:val="26"/>
    </w:rPr>
  </w:style>
  <w:style w:type="paragraph" w:customStyle="1" w:styleId="20">
    <w:name w:val="Основной текст (2)"/>
    <w:basedOn w:val="a"/>
    <w:rsid w:val="0015310C"/>
    <w:pPr>
      <w:shd w:val="clear" w:color="auto" w:fill="FFFFFF"/>
      <w:spacing w:before="1020" w:line="317" w:lineRule="exact"/>
      <w:ind w:hanging="400"/>
    </w:pPr>
    <w:rPr>
      <w:rFonts w:ascii="Times New Roman" w:hAnsi="Times New Roman"/>
    </w:rPr>
  </w:style>
  <w:style w:type="paragraph" w:customStyle="1" w:styleId="21">
    <w:name w:val="Заголовок №21"/>
    <w:basedOn w:val="a"/>
    <w:rsid w:val="0015310C"/>
    <w:pPr>
      <w:shd w:val="clear" w:color="auto" w:fill="FFFFFF"/>
      <w:spacing w:after="1020" w:line="240" w:lineRule="atLeast"/>
      <w:ind w:hanging="360"/>
      <w:jc w:val="center"/>
      <w:outlineLvl w:val="1"/>
    </w:pPr>
    <w:rPr>
      <w:rFonts w:ascii="Times New Roman" w:hAnsi="Times New Roman"/>
      <w:b/>
    </w:rPr>
  </w:style>
  <w:style w:type="paragraph" w:styleId="a3">
    <w:name w:val="List Paragraph"/>
    <w:basedOn w:val="a"/>
    <w:rsid w:val="0015310C"/>
    <w:pPr>
      <w:ind w:left="720"/>
      <w:contextualSpacing/>
    </w:pPr>
  </w:style>
  <w:style w:type="paragraph" w:customStyle="1" w:styleId="rvps2">
    <w:name w:val="rvps2"/>
    <w:basedOn w:val="a"/>
    <w:rsid w:val="0015310C"/>
    <w:pPr>
      <w:spacing w:before="100" w:after="100"/>
    </w:pPr>
  </w:style>
  <w:style w:type="character" w:customStyle="1" w:styleId="22">
    <w:name w:val="Заголовок №2"/>
    <w:basedOn w:val="a0"/>
    <w:rsid w:val="0015310C"/>
    <w:rPr>
      <w:rFonts w:ascii="Times New Roman" w:hAnsi="Times New Roman"/>
      <w:b/>
      <w:color w:val="000000"/>
      <w:sz w:val="24"/>
    </w:rPr>
  </w:style>
  <w:style w:type="paragraph" w:styleId="a4">
    <w:name w:val="Normal (Web)"/>
    <w:basedOn w:val="a"/>
    <w:uiPriority w:val="99"/>
    <w:unhideWhenUsed/>
    <w:rsid w:val="0015310C"/>
    <w:pPr>
      <w:spacing w:before="100" w:beforeAutospacing="1" w:after="100" w:afterAutospacing="1" w:line="240" w:lineRule="auto"/>
    </w:pPr>
    <w:rPr>
      <w:rFonts w:ascii="Times New Roman" w:hAnsi="Times New Roman"/>
      <w:sz w:val="24"/>
      <w:szCs w:val="24"/>
    </w:rPr>
  </w:style>
  <w:style w:type="paragraph" w:styleId="a5">
    <w:name w:val="No Spacing"/>
    <w:uiPriority w:val="1"/>
    <w:qFormat/>
    <w:rsid w:val="00C651D1"/>
    <w:pPr>
      <w:spacing w:after="0" w:line="240" w:lineRule="auto"/>
    </w:pPr>
    <w:rPr>
      <w:rFonts w:ascii="Calibri" w:eastAsia="Times New Roman" w:hAnsi="Calibri" w:cs="Times New Roman"/>
      <w:kern w:val="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E014F-05EE-4D4B-BA20-2F7E84601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18506</Words>
  <Characters>10549</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Соня Козырь</dc:creator>
  <cp:lastModifiedBy>oksman</cp:lastModifiedBy>
  <cp:revision>2</cp:revision>
  <dcterms:created xsi:type="dcterms:W3CDTF">2023-08-15T10:58:00Z</dcterms:created>
  <dcterms:modified xsi:type="dcterms:W3CDTF">2023-08-15T10:58:00Z</dcterms:modified>
</cp:coreProperties>
</file>